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82" w:rsidRPr="003E4682" w:rsidRDefault="003E4682" w:rsidP="003E468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</w:rPr>
      </w:pPr>
      <w:bookmarkStart w:id="0" w:name="_GoBack"/>
      <w:bookmarkEnd w:id="0"/>
      <w:r w:rsidRPr="003E4682">
        <w:rPr>
          <w:rFonts w:ascii="Montserrat" w:eastAsia="Times New Roman" w:hAnsi="Montserrat" w:cs="Times New Roman"/>
          <w:b/>
          <w:bCs/>
          <w:color w:val="00589B"/>
          <w:sz w:val="30"/>
          <w:szCs w:val="30"/>
        </w:rPr>
        <w:t>&lt;Письмо&gt; Минпросвещения России от 03.03.2023 N 03-350 "О направлении методических рекомендаций" (вместе с "Методическими рекомендациями по реализации Федеральной образовательной программы дошкольного образования")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" w:name="100001"/>
      <w:bookmarkEnd w:id="1"/>
      <w:r w:rsidRPr="003E4682">
        <w:rPr>
          <w:rFonts w:ascii="Arial" w:eastAsia="Times New Roman" w:hAnsi="Arial" w:cs="Arial"/>
          <w:color w:val="212529"/>
          <w:sz w:val="24"/>
          <w:szCs w:val="24"/>
        </w:rPr>
        <w:t>МИНИСТЕРСТВО ПРОСВЕЩЕНИЯ РОССИЙСКОЙ ФЕДЕРАЦИИ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" w:name="101182"/>
      <w:bookmarkEnd w:id="2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ДЕПАРТАМЕНТ ГОСУДАРСТВЕННОЙ ПОЛИТИКИ И УПРАВЛЕНИЯ В СФЕРЕ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ОБЩЕГО ОБРАЗОВАНИЯ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3" w:name="101183"/>
      <w:bookmarkEnd w:id="3"/>
      <w:r w:rsidRPr="003E4682">
        <w:rPr>
          <w:rFonts w:ascii="Arial" w:eastAsia="Times New Roman" w:hAnsi="Arial" w:cs="Arial"/>
          <w:color w:val="212529"/>
          <w:sz w:val="24"/>
          <w:szCs w:val="24"/>
        </w:rPr>
        <w:t>ПИСЬМО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от 3 марта 2023 г. N 03-350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4" w:name="101184"/>
      <w:bookmarkEnd w:id="4"/>
      <w:r w:rsidRPr="003E4682">
        <w:rPr>
          <w:rFonts w:ascii="Arial" w:eastAsia="Times New Roman" w:hAnsi="Arial" w:cs="Arial"/>
          <w:color w:val="212529"/>
          <w:sz w:val="24"/>
          <w:szCs w:val="24"/>
        </w:rPr>
        <w:t>О НАПРАВЛЕНИИ МЕТОДИЧЕСКИХ РЕКОМЕНДАЦИЙ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" w:name="101185"/>
      <w:bookmarkEnd w:id="5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Департамент государственной политики и управления в сфере общего образования Министерства просвещения Российской Федерации направляет методические </w:t>
      </w:r>
      <w:hyperlink r:id="rId5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к реализации федеральной образовательной программы дошкольного образования (далее - Методические рекомендации), подготовленные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"Институт возрастной физиологии Российской академии образования".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" w:name="101186"/>
      <w:bookmarkEnd w:id="6"/>
      <w:r w:rsidRPr="003E4682">
        <w:rPr>
          <w:rFonts w:ascii="Arial" w:eastAsia="Times New Roman" w:hAnsi="Arial" w:cs="Arial"/>
          <w:color w:val="212529"/>
          <w:sz w:val="24"/>
          <w:szCs w:val="24"/>
        </w:rPr>
        <w:t>В основе Методических </w:t>
      </w:r>
      <w:hyperlink r:id="rId6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рекомендаций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- информационные и практические материалы, необходимые для реализации федеральной образовательной программы дошкольного образования (приказ Минпросвещения России от 25 ноября 2022 г. N 1028).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" w:name="101187"/>
      <w:bookmarkEnd w:id="7"/>
      <w:r w:rsidRPr="003E4682">
        <w:rPr>
          <w:rFonts w:ascii="Arial" w:eastAsia="Times New Roman" w:hAnsi="Arial" w:cs="Arial"/>
          <w:color w:val="212529"/>
          <w:sz w:val="24"/>
          <w:szCs w:val="24"/>
        </w:rPr>
        <w:t>Методические </w:t>
      </w:r>
      <w:hyperlink r:id="rId7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целесообразно использовать для внедрения федеральной образовательной </w:t>
      </w:r>
      <w:hyperlink r:id="rId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дошкольного образования в образовательную практику, в том числе при приведении основных образовательных программ дошкольных образовательных организаций (далее - ДОО) в соответствие с федеральной образовательной </w:t>
      </w:r>
      <w:hyperlink r:id="rId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программой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" w:name="101188"/>
      <w:bookmarkEnd w:id="8"/>
      <w:r w:rsidRPr="003E4682">
        <w:rPr>
          <w:rFonts w:ascii="Arial" w:eastAsia="Times New Roman" w:hAnsi="Arial" w:cs="Arial"/>
          <w:color w:val="212529"/>
          <w:sz w:val="24"/>
          <w:szCs w:val="24"/>
        </w:rPr>
        <w:t>Методические </w:t>
      </w:r>
      <w:hyperlink r:id="rId10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содержат диагностическую карту и алгоритмы анализа соответствия основной образовательной программы ДОО федеральной образовательной </w:t>
      </w:r>
      <w:hyperlink r:id="rId1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дошкольного образования, а также проведения мероприятий, направленных на обновление содержания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" w:name="101189"/>
      <w:bookmarkEnd w:id="9"/>
      <w:r w:rsidRPr="003E4682">
        <w:rPr>
          <w:rFonts w:ascii="Arial" w:eastAsia="Times New Roman" w:hAnsi="Arial" w:cs="Arial"/>
          <w:color w:val="212529"/>
          <w:sz w:val="24"/>
          <w:szCs w:val="24"/>
        </w:rPr>
        <w:t>Минпросвещения России направляет Методические </w:t>
      </w:r>
      <w:hyperlink r:id="rId12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для использования в работе ДОО, а также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 (муниципальных округов, городских округов) в сфере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" w:name="101190"/>
      <w:bookmarkEnd w:id="10"/>
      <w:r w:rsidRPr="003E4682">
        <w:rPr>
          <w:rFonts w:ascii="Arial" w:eastAsia="Times New Roman" w:hAnsi="Arial" w:cs="Arial"/>
          <w:color w:val="212529"/>
          <w:sz w:val="24"/>
          <w:szCs w:val="24"/>
        </w:rPr>
        <w:t>Методические </w:t>
      </w:r>
      <w:hyperlink r:id="rId13" w:anchor="1000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рекомендации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размещены на официальных сайтах Минпросвещения России: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" w:name="101191"/>
      <w:bookmarkEnd w:id="11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https://docs.edu.gov.ru/document/8a9cc6ca040d8c6dd31a077fd2a6e226/ и федерального государственного бюджетного научного учреждения "Институт возрастной физиологии Российской академии образования":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" w:name="101192"/>
      <w:bookmarkEnd w:id="12"/>
      <w:r w:rsidRPr="003E4682">
        <w:rPr>
          <w:rFonts w:ascii="Arial" w:eastAsia="Times New Roman" w:hAnsi="Arial" w:cs="Arial"/>
          <w:color w:val="212529"/>
          <w:sz w:val="24"/>
          <w:szCs w:val="24"/>
        </w:rPr>
        <w:t>https://ivfrao.ru/metodicheskie-posobiya-rekomendaczii/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</w:rPr>
      </w:pPr>
      <w:bookmarkStart w:id="13" w:name="101193"/>
      <w:bookmarkEnd w:id="13"/>
      <w:r w:rsidRPr="003E4682">
        <w:rPr>
          <w:rFonts w:ascii="Arial" w:eastAsia="Times New Roman" w:hAnsi="Arial" w:cs="Arial"/>
          <w:color w:val="212529"/>
          <w:sz w:val="24"/>
          <w:szCs w:val="24"/>
        </w:rPr>
        <w:t>М.А.КОСТЕНКО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</w:rPr>
      </w:pPr>
      <w:bookmarkStart w:id="14" w:name="101194"/>
      <w:bookmarkEnd w:id="14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Приложение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5" w:name="100002"/>
      <w:bookmarkEnd w:id="15"/>
      <w:r w:rsidRPr="003E4682">
        <w:rPr>
          <w:rFonts w:ascii="Arial" w:eastAsia="Times New Roman" w:hAnsi="Arial" w:cs="Arial"/>
          <w:color w:val="212529"/>
          <w:sz w:val="24"/>
          <w:szCs w:val="24"/>
        </w:rPr>
        <w:t>МЕТОДИЧЕСКИЕ РЕКОМЕНДАЦИИ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ПО РЕАЛИЗАЦИИ ФЕДЕРАЛЬНОЙ ОБРАЗОВАТЕЛЬНОЙ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ДОШКОЛЬНОГО ОБРАЗОВАНИЯ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6" w:name="100003"/>
      <w:bookmarkEnd w:id="16"/>
      <w:r w:rsidRPr="003E4682">
        <w:rPr>
          <w:rFonts w:ascii="Arial" w:eastAsia="Times New Roman" w:hAnsi="Arial" w:cs="Arial"/>
          <w:color w:val="212529"/>
          <w:sz w:val="24"/>
          <w:szCs w:val="24"/>
        </w:rPr>
        <w:t>Основные понятия и сокращения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7" w:name="100004"/>
      <w:bookmarkEnd w:id="17"/>
      <w:r w:rsidRPr="003E4682">
        <w:rPr>
          <w:rFonts w:ascii="Arial" w:eastAsia="Times New Roman" w:hAnsi="Arial" w:cs="Arial"/>
          <w:color w:val="212529"/>
          <w:sz w:val="24"/>
          <w:szCs w:val="24"/>
        </w:rPr>
        <w:t>Взрослые - 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8" w:name="100005"/>
      <w:bookmarkEnd w:id="18"/>
      <w:r w:rsidRPr="003E4682">
        <w:rPr>
          <w:rFonts w:ascii="Arial" w:eastAsia="Times New Roman" w:hAnsi="Arial" w:cs="Arial"/>
          <w:color w:val="212529"/>
          <w:sz w:val="24"/>
          <w:szCs w:val="24"/>
        </w:rPr>
        <w:t>ДО - дошкольное образование.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9" w:name="100006"/>
      <w:bookmarkEnd w:id="19"/>
      <w:r w:rsidRPr="003E4682">
        <w:rPr>
          <w:rFonts w:ascii="Arial" w:eastAsia="Times New Roman" w:hAnsi="Arial" w:cs="Arial"/>
          <w:color w:val="212529"/>
          <w:sz w:val="24"/>
          <w:szCs w:val="24"/>
        </w:rPr>
        <w:t>ДОО - организации (всех форм собственности), осуществляющие образовательную деятельность, - образовательные организации, а также организации, осуществляющие обучение, или индивидуальные предприниматели, реализующие образовательные программы дошкольного образования и осуществляющие присмотр и уход за детьми.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0" w:name="100007"/>
      <w:bookmarkEnd w:id="20"/>
      <w:r w:rsidRPr="003E4682">
        <w:rPr>
          <w:rFonts w:ascii="Arial" w:eastAsia="Times New Roman" w:hAnsi="Arial" w:cs="Arial"/>
          <w:color w:val="212529"/>
          <w:sz w:val="24"/>
          <w:szCs w:val="24"/>
        </w:rPr>
        <w:t>Закон об образовании - Федеральный </w:t>
      </w:r>
      <w:hyperlink r:id="rId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от 29.12.2012 N 273-ФЗ "Об образовании в Российской Федерации" (Собрание законодательства Российской Федерации, 2012, N 53, ст. 7598; 2022, N 41, ст. 6959).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1" w:name="100008"/>
      <w:bookmarkEnd w:id="21"/>
      <w:r w:rsidRPr="003E4682">
        <w:rPr>
          <w:rFonts w:ascii="Arial" w:eastAsia="Times New Roman" w:hAnsi="Arial" w:cs="Arial"/>
          <w:color w:val="212529"/>
          <w:sz w:val="24"/>
          <w:szCs w:val="24"/>
        </w:rPr>
        <w:t>КРР - коррекционно-развивающая работа.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2" w:name="100009"/>
      <w:bookmarkEnd w:id="22"/>
      <w:r w:rsidRPr="003E4682">
        <w:rPr>
          <w:rFonts w:ascii="Arial" w:eastAsia="Times New Roman" w:hAnsi="Arial" w:cs="Arial"/>
          <w:color w:val="212529"/>
          <w:sz w:val="24"/>
          <w:szCs w:val="24"/>
        </w:rPr>
        <w:t>НОО - начальное общее образование.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" w:name="100010"/>
      <w:bookmarkEnd w:id="23"/>
      <w:r w:rsidRPr="003E4682">
        <w:rPr>
          <w:rFonts w:ascii="Arial" w:eastAsia="Times New Roman" w:hAnsi="Arial" w:cs="Arial"/>
          <w:color w:val="212529"/>
          <w:sz w:val="24"/>
          <w:szCs w:val="24"/>
        </w:rPr>
        <w:t>НС -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" w:name="100011"/>
      <w:bookmarkEnd w:id="24"/>
      <w:r w:rsidRPr="003E4682">
        <w:rPr>
          <w:rFonts w:ascii="Arial" w:eastAsia="Times New Roman" w:hAnsi="Arial" w:cs="Arial"/>
          <w:color w:val="212529"/>
          <w:sz w:val="24"/>
          <w:szCs w:val="24"/>
        </w:rPr>
        <w:t>ОВЗ - ограниченные возможности здоровья.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" w:name="100012"/>
      <w:bookmarkEnd w:id="25"/>
      <w:r w:rsidRPr="003E4682">
        <w:rPr>
          <w:rFonts w:ascii="Arial" w:eastAsia="Times New Roman" w:hAnsi="Arial" w:cs="Arial"/>
          <w:color w:val="212529"/>
          <w:sz w:val="24"/>
          <w:szCs w:val="24"/>
        </w:rPr>
        <w:t>ООП - особые образовательные потребности.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" w:name="100013"/>
      <w:bookmarkEnd w:id="26"/>
      <w:r w:rsidRPr="003E4682">
        <w:rPr>
          <w:rFonts w:ascii="Arial" w:eastAsia="Times New Roman" w:hAnsi="Arial" w:cs="Arial"/>
          <w:color w:val="212529"/>
          <w:sz w:val="24"/>
          <w:szCs w:val="24"/>
        </w:rPr>
        <w:t xml:space="preserve">Педагог - педагогический работник - физическое лицо, которое состоит в трудовых, служебных отношениях с организацией, осуществляющей 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образовательную деятельность, и выполняет обязанности по обучению, воспитанию обучающихся и (или) организации образовательной деятельности &lt;1&gt;.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" w:name="100014"/>
      <w:bookmarkEnd w:id="27"/>
      <w:r w:rsidRPr="003E4682">
        <w:rPr>
          <w:rFonts w:ascii="Arial" w:eastAsia="Times New Roman" w:hAnsi="Arial" w:cs="Arial"/>
          <w:color w:val="212529"/>
          <w:sz w:val="24"/>
          <w:szCs w:val="24"/>
        </w:rPr>
        <w:t>--------------------------------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" w:name="100015"/>
      <w:bookmarkEnd w:id="28"/>
      <w:r w:rsidRPr="003E4682">
        <w:rPr>
          <w:rFonts w:ascii="Arial" w:eastAsia="Times New Roman" w:hAnsi="Arial" w:cs="Arial"/>
          <w:color w:val="212529"/>
          <w:sz w:val="24"/>
          <w:szCs w:val="24"/>
        </w:rPr>
        <w:t>&lt;1&gt; </w:t>
      </w:r>
      <w:hyperlink r:id="rId15" w:anchor="10003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Пункт 21 статьи 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Федерального закона от 29.12.2012 N 273-ФЗ "Об образовании в Российской Федерации" (Собрание законодательства Российской Федерации, 2012, N 53, ст. 7598).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" w:name="100016"/>
      <w:bookmarkEnd w:id="29"/>
      <w:r w:rsidRPr="003E4682">
        <w:rPr>
          <w:rFonts w:ascii="Arial" w:eastAsia="Times New Roman" w:hAnsi="Arial" w:cs="Arial"/>
          <w:color w:val="212529"/>
          <w:sz w:val="24"/>
          <w:szCs w:val="24"/>
        </w:rPr>
        <w:t>План - Федеральный календарный план воспитательной работы.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" w:name="100017"/>
      <w:bookmarkEnd w:id="30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Программа - образовательная программа дошкольного образования, разработанная в организации, осуществляющей образовательную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" w:name="100018"/>
      <w:bookmarkEnd w:id="31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Программа воспитания - Федеральная рабочая программа воспитания.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" w:name="100019"/>
      <w:bookmarkEnd w:id="32"/>
      <w:r w:rsidRPr="003E4682">
        <w:rPr>
          <w:rFonts w:ascii="Arial" w:eastAsia="Times New Roman" w:hAnsi="Arial" w:cs="Arial"/>
          <w:color w:val="212529"/>
          <w:sz w:val="24"/>
          <w:szCs w:val="24"/>
        </w:rPr>
        <w:t>ПС -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3" w:name="100020"/>
      <w:bookmarkEnd w:id="33"/>
      <w:r w:rsidRPr="003E4682">
        <w:rPr>
          <w:rFonts w:ascii="Arial" w:eastAsia="Times New Roman" w:hAnsi="Arial" w:cs="Arial"/>
          <w:color w:val="212529"/>
          <w:sz w:val="24"/>
          <w:szCs w:val="24"/>
        </w:rPr>
        <w:t>РАС - расстройство аутистического спектра.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4" w:name="100021"/>
      <w:bookmarkEnd w:id="34"/>
      <w:r w:rsidRPr="003E4682">
        <w:rPr>
          <w:rFonts w:ascii="Arial" w:eastAsia="Times New Roman" w:hAnsi="Arial" w:cs="Arial"/>
          <w:color w:val="212529"/>
          <w:sz w:val="24"/>
          <w:szCs w:val="24"/>
        </w:rPr>
        <w:t>РППС - развивающая предметно-пространственная среда.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5" w:name="100022"/>
      <w:bookmarkEnd w:id="35"/>
      <w:r w:rsidRPr="003E4682">
        <w:rPr>
          <w:rFonts w:ascii="Arial" w:eastAsia="Times New Roman" w:hAnsi="Arial" w:cs="Arial"/>
          <w:color w:val="212529"/>
          <w:sz w:val="24"/>
          <w:szCs w:val="24"/>
        </w:rPr>
        <w:t>РФ - Российская Федерация.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6" w:name="100023"/>
      <w:bookmarkEnd w:id="36"/>
      <w:r w:rsidRPr="003E4682">
        <w:rPr>
          <w:rFonts w:ascii="Arial" w:eastAsia="Times New Roman" w:hAnsi="Arial" w:cs="Arial"/>
          <w:color w:val="212529"/>
          <w:sz w:val="24"/>
          <w:szCs w:val="24"/>
        </w:rPr>
        <w:t>СанПиН - санитарные правила и нормы.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7" w:name="100024"/>
      <w:bookmarkEnd w:id="37"/>
      <w:r w:rsidRPr="003E4682">
        <w:rPr>
          <w:rFonts w:ascii="Arial" w:eastAsia="Times New Roman" w:hAnsi="Arial" w:cs="Arial"/>
          <w:color w:val="212529"/>
          <w:sz w:val="24"/>
          <w:szCs w:val="24"/>
        </w:rPr>
        <w:t>СанПиН 1.2.3685-21 -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N 2 (зарегистрировано Министерством юстиции Российской Федерации 29.01.2021, регистрационный N 62296), действующим до 1 марта 2027 года.</w:t>
      </w:r>
    </w:p>
    <w:bookmarkStart w:id="38" w:name="100025"/>
    <w:bookmarkEnd w:id="38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instrText xml:space="preserve"> HYPERLINK "https://legalacts.ru/doc/postanovlenie-glavnogo-gosudarstvennogo-sanitarnogo-vracha-rf-ot-27102020-n/" \l "100037" </w:instrTex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</w:rPr>
        <w:t>СанПиН 2.3/2.4.3590-20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 -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N 32 (зарегистрировано Министерством юстиции Российской Федерации 11.11.2020, регистрационный N 60833), действующим до 1 января 2027 года.</w:t>
      </w:r>
    </w:p>
    <w:bookmarkStart w:id="39" w:name="100026"/>
    <w:bookmarkEnd w:id="39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instrText xml:space="preserve"> HYPERLINK "https://legalacts.ru/doc/postanovlenie-glavnogo-gosudarstvennogo-sanitarnogo-vracha-rf-ot-28092020-n/" \l "100047" </w:instrTex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</w:rPr>
        <w:t>СП 2.4.3648-20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 - Санитарно-эпидемиологические требования -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Министерством юстиции Российской Федерации 18.12.2020, регистрационный N 61573), действующим до 1 января 2027 года.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0" w:name="100027"/>
      <w:bookmarkEnd w:id="40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УМК - учебно-методический комплект.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1" w:name="100028"/>
      <w:bookmarkEnd w:id="41"/>
      <w:r w:rsidRPr="003E4682">
        <w:rPr>
          <w:rFonts w:ascii="Arial" w:eastAsia="Times New Roman" w:hAnsi="Arial" w:cs="Arial"/>
          <w:color w:val="212529"/>
          <w:sz w:val="24"/>
          <w:szCs w:val="24"/>
        </w:rPr>
        <w:t>ФАОП ДО - Федеральная адаптированная образовательная программа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2" w:name="100029"/>
      <w:bookmarkEnd w:id="42"/>
      <w:r w:rsidRPr="003E4682">
        <w:rPr>
          <w:rFonts w:ascii="Arial" w:eastAsia="Times New Roman" w:hAnsi="Arial" w:cs="Arial"/>
          <w:color w:val="212529"/>
          <w:sz w:val="24"/>
          <w:szCs w:val="24"/>
        </w:rPr>
        <w:t>ФГОС ДО - Федеральный государственный образовательный </w:t>
      </w:r>
      <w:hyperlink r:id="rId16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стандарт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3" w:name="100030"/>
      <w:bookmarkEnd w:id="43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 программа - Федеральная образовательная программа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4" w:name="100031"/>
      <w:bookmarkEnd w:id="44"/>
      <w:r w:rsidRPr="003E4682">
        <w:rPr>
          <w:rFonts w:ascii="Arial" w:eastAsia="Times New Roman" w:hAnsi="Arial" w:cs="Arial"/>
          <w:color w:val="212529"/>
          <w:sz w:val="24"/>
          <w:szCs w:val="24"/>
        </w:rPr>
        <w:t>ЧБД - часто болеющие дети.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5" w:name="100032"/>
      <w:bookmarkEnd w:id="45"/>
      <w:r w:rsidRPr="003E4682">
        <w:rPr>
          <w:rFonts w:ascii="Arial" w:eastAsia="Times New Roman" w:hAnsi="Arial" w:cs="Arial"/>
          <w:color w:val="212529"/>
          <w:sz w:val="24"/>
          <w:szCs w:val="24"/>
        </w:rPr>
        <w:t>ЧС -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46" w:name="100033"/>
      <w:bookmarkEnd w:id="46"/>
      <w:r w:rsidRPr="003E4682">
        <w:rPr>
          <w:rFonts w:ascii="Arial" w:eastAsia="Times New Roman" w:hAnsi="Arial" w:cs="Arial"/>
          <w:color w:val="212529"/>
          <w:sz w:val="24"/>
          <w:szCs w:val="24"/>
        </w:rPr>
        <w:t>1.1. Введение: нормативно-правовые и научно-теоретические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основы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7" w:name="100034"/>
      <w:bookmarkEnd w:id="47"/>
      <w:r w:rsidRPr="003E4682">
        <w:rPr>
          <w:rFonts w:ascii="Arial" w:eastAsia="Times New Roman" w:hAnsi="Arial" w:cs="Arial"/>
          <w:color w:val="212529"/>
          <w:sz w:val="24"/>
          <w:szCs w:val="24"/>
        </w:rPr>
        <w:t>В профессиональную деятельность педагогов дошкольного образования введен нормативный правовой акт, определяющий содержание отечественного ДО - Федеральная </w:t>
      </w:r>
      <w:hyperlink r:id="rId1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(приказ Министерства просвещения Российской Федерации от 25.11.2022 N 1028 "Об утверждении федеральной образовательной программы дошкольного образования" (зарегистрирован Министерством юстиции Российской Федерации 28.12.2022 N 71847)).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8" w:name="100035"/>
      <w:bookmarkEnd w:id="48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18" w:anchor="10000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разработана во исполнение Федерального закона от 24.09.2022 N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 и направлена на выполнение Указов Президента Российской Федерации от 07.05.2018 </w:t>
      </w:r>
      <w:hyperlink r:id="rId19" w:anchor="10006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N 204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"О национальных целях и стратегических задачах развития Российской Федерации на период до 2024 года", от 21.07.2020 </w:t>
      </w:r>
      <w:hyperlink r:id="rId20" w:anchor="10002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N 474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"О национальных целях развития Российской Федерации на период до 2030 года", от 02.07.2021 </w:t>
      </w:r>
      <w:hyperlink r:id="rId21" w:anchor="1000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N 400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"О Стратегии национальной безопасности Российской Федерации", от 09.11.2022 </w:t>
      </w:r>
      <w:hyperlink r:id="rId2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N 809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49" w:name="100036"/>
      <w:bookmarkEnd w:id="49"/>
      <w:r w:rsidRPr="003E4682">
        <w:rPr>
          <w:rFonts w:ascii="Arial" w:eastAsia="Times New Roman" w:hAnsi="Arial" w:cs="Arial"/>
          <w:color w:val="212529"/>
          <w:sz w:val="24"/>
          <w:szCs w:val="24"/>
        </w:rPr>
        <w:t>С документом можно ознакомиться по ссылке: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0" w:name="100037"/>
      <w:bookmarkEnd w:id="50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http://publication.pravo.gov.ru/Document/View/0001202212280044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1" w:name="100038"/>
      <w:bookmarkEnd w:id="51"/>
      <w:r w:rsidRPr="003E4682">
        <w:rPr>
          <w:rFonts w:ascii="Arial" w:eastAsia="Times New Roman" w:hAnsi="Arial" w:cs="Arial"/>
          <w:color w:val="212529"/>
          <w:sz w:val="24"/>
          <w:szCs w:val="24"/>
        </w:rPr>
        <w:t>1. В чем состоит специфика Федеральной </w:t>
      </w:r>
      <w:hyperlink r:id="rId23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2" w:name="100039"/>
      <w:bookmarkEnd w:id="52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2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отражает современный культурно-исторический этап развития российского общества и реализует основополагающие функции дошкольного уровня образования: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3" w:name="100040"/>
      <w:bookmarkEnd w:id="53"/>
      <w:r w:rsidRPr="003E4682">
        <w:rPr>
          <w:rFonts w:ascii="Arial" w:eastAsia="Times New Roman" w:hAnsi="Arial" w:cs="Arial"/>
          <w:color w:val="212529"/>
          <w:sz w:val="24"/>
          <w:szCs w:val="24"/>
        </w:rPr>
        <w:t xml:space="preserve">- обучение и воспитание ребенка дошкольного возраста как гражданина Российской Федерации, формирование основ его гражданской и культурной 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идентичности на соответствующем его возрасту содержании доступными средствами;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4" w:name="100041"/>
      <w:bookmarkEnd w:id="54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создание единого ядра содержания ДО,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5" w:name="100042"/>
      <w:bookmarkEnd w:id="55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и региона проживания.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6" w:name="100043"/>
      <w:bookmarkEnd w:id="56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25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7" w:name="100044"/>
      <w:bookmarkEnd w:id="57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Представляет собой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8" w:name="100045"/>
      <w:bookmarkEnd w:id="58"/>
      <w:r w:rsidRPr="003E4682">
        <w:rPr>
          <w:rFonts w:ascii="Arial" w:eastAsia="Times New Roman" w:hAnsi="Arial" w:cs="Arial"/>
          <w:color w:val="212529"/>
          <w:sz w:val="24"/>
          <w:szCs w:val="24"/>
        </w:rPr>
        <w:t>Определяет единые для Российской Федерации базовые объем и содержание ДО, осваиваемые обучающимися в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59" w:name="100046"/>
      <w:bookmarkEnd w:id="59"/>
      <w:r w:rsidRPr="003E4682">
        <w:rPr>
          <w:rFonts w:ascii="Arial" w:eastAsia="Times New Roman" w:hAnsi="Arial" w:cs="Arial"/>
          <w:color w:val="212529"/>
          <w:sz w:val="24"/>
          <w:szCs w:val="24"/>
        </w:rPr>
        <w:t>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 </w:t>
      </w:r>
      <w:hyperlink r:id="rId26" w:anchor="0000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0" w:name="100047"/>
      <w:bookmarkEnd w:id="60"/>
      <w:r w:rsidRPr="003E4682">
        <w:rPr>
          <w:rFonts w:ascii="Arial" w:eastAsia="Times New Roman" w:hAnsi="Arial" w:cs="Arial"/>
          <w:color w:val="212529"/>
          <w:sz w:val="24"/>
          <w:szCs w:val="24"/>
        </w:rPr>
        <w:t>Является основой для самостоятельной разработки и утверждения ДОО Программы, обязательная часть которых должна соответствовать Федеральной </w:t>
      </w:r>
      <w:hyperlink r:id="rId27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и может оформляться в виде ссылки на нее. Федеральная </w:t>
      </w:r>
      <w:hyperlink r:id="rId2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определяет объем обязательной части этих Программ, который в соответствии со </w:t>
      </w:r>
      <w:hyperlink r:id="rId29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составляет не менее 60% от общего объема программы.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1" w:name="100048"/>
      <w:bookmarkEnd w:id="61"/>
      <w:r w:rsidRPr="003E4682">
        <w:rPr>
          <w:rFonts w:ascii="Arial" w:eastAsia="Times New Roman" w:hAnsi="Arial" w:cs="Arial"/>
          <w:color w:val="212529"/>
          <w:sz w:val="24"/>
          <w:szCs w:val="24"/>
        </w:rPr>
        <w:t>2. Для каких организаций Федеральная </w:t>
      </w:r>
      <w:hyperlink r:id="rId3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является обязательной?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2" w:name="100049"/>
      <w:bookmarkEnd w:id="62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3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 xml:space="preserve"> 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обучение; а также индивидуальных предпринимателей, реализующих образовательную деятельность на основе лицензии на образовательную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3" w:name="100050"/>
      <w:bookmarkEnd w:id="63"/>
      <w:r w:rsidRPr="003E4682">
        <w:rPr>
          <w:rFonts w:ascii="Arial" w:eastAsia="Times New Roman" w:hAnsi="Arial" w:cs="Arial"/>
          <w:color w:val="212529"/>
          <w:sz w:val="24"/>
          <w:szCs w:val="24"/>
        </w:rPr>
        <w:t>3. На основе каких нормативных правовых актов разработана Федеральная </w:t>
      </w:r>
      <w:hyperlink r:id="rId3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4" w:name="100051"/>
      <w:bookmarkEnd w:id="64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 программа разработана в соответствии с </w:t>
      </w:r>
      <w:hyperlink r:id="rId33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и с учетом нормативных правовых актов, содержащих обязательные требования к условиям организации ДО (Приложение 1. </w:t>
      </w:r>
      <w:hyperlink r:id="rId34" w:anchor="1002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Перечень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нормативных правовых актов, на основе которых разработана Федеральная программа).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5" w:name="100052"/>
      <w:bookmarkEnd w:id="65"/>
      <w:r w:rsidRPr="003E4682">
        <w:rPr>
          <w:rFonts w:ascii="Arial" w:eastAsia="Times New Roman" w:hAnsi="Arial" w:cs="Arial"/>
          <w:color w:val="212529"/>
          <w:sz w:val="24"/>
          <w:szCs w:val="24"/>
        </w:rPr>
        <w:t>4. Для чего нужна Федеральная </w:t>
      </w:r>
      <w:hyperlink r:id="rId35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6" w:name="100053"/>
      <w:bookmarkEnd w:id="66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36" w:anchor="1000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наряду с </w:t>
      </w:r>
      <w:hyperlink r:id="rId37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является основой для самостоятельной разработки и утверждения ДОО Программ, обязательная часть которых должна соответствовать Федеральной </w:t>
      </w:r>
      <w:hyperlink r:id="rId3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и может быть оформлена в виде ссылки на нее. Федеральная </w:t>
      </w:r>
      <w:hyperlink r:id="rId3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определяет минимальный объем, содержание, планируемые результаты обязательной части Программ.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7" w:name="100054"/>
      <w:bookmarkEnd w:id="67"/>
      <w:r w:rsidRPr="003E4682">
        <w:rPr>
          <w:rFonts w:ascii="Arial" w:eastAsia="Times New Roman" w:hAnsi="Arial" w:cs="Arial"/>
          <w:color w:val="212529"/>
          <w:sz w:val="24"/>
          <w:szCs w:val="24"/>
        </w:rPr>
        <w:t>5. Какая учебно-методическая документация входит в Федеральную </w:t>
      </w:r>
      <w:hyperlink r:id="rId4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программу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8" w:name="100055"/>
      <w:bookmarkEnd w:id="68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4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включает в себя учебно-методическую документацию, в состав которой входят Программа воспитания, примерный режим и распорядок дня дошкольных групп, План и иные компоненты.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69" w:name="100056"/>
      <w:bookmarkEnd w:id="69"/>
      <w:r w:rsidRPr="003E4682">
        <w:rPr>
          <w:rFonts w:ascii="Arial" w:eastAsia="Times New Roman" w:hAnsi="Arial" w:cs="Arial"/>
          <w:color w:val="212529"/>
          <w:sz w:val="24"/>
          <w:szCs w:val="24"/>
        </w:rPr>
        <w:t>К иным компонентам Федеральной </w:t>
      </w:r>
      <w:hyperlink r:id="rId4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отнесены: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0" w:name="100057"/>
      <w:bookmarkEnd w:id="70"/>
      <w:r w:rsidRPr="003E4682">
        <w:rPr>
          <w:rFonts w:ascii="Arial" w:eastAsia="Times New Roman" w:hAnsi="Arial" w:cs="Arial"/>
          <w:color w:val="212529"/>
          <w:sz w:val="24"/>
          <w:szCs w:val="24"/>
        </w:rPr>
        <w:t>Планируемые результаты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1" w:name="100058"/>
      <w:bookmarkEnd w:id="71"/>
      <w:r w:rsidRPr="003E4682">
        <w:rPr>
          <w:rFonts w:ascii="Arial" w:eastAsia="Times New Roman" w:hAnsi="Arial" w:cs="Arial"/>
          <w:color w:val="212529"/>
          <w:sz w:val="24"/>
          <w:szCs w:val="24"/>
        </w:rPr>
        <w:t>Педагогическая диагностика достижения планируемых результатов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2" w:name="100059"/>
      <w:bookmarkEnd w:id="72"/>
      <w:r w:rsidRPr="003E4682">
        <w:rPr>
          <w:rFonts w:ascii="Arial" w:eastAsia="Times New Roman" w:hAnsi="Arial" w:cs="Arial"/>
          <w:color w:val="212529"/>
          <w:sz w:val="24"/>
          <w:szCs w:val="24"/>
        </w:rPr>
        <w:t>Задачи и содержание образования (обучения и воспитания) по образовательным областям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3" w:name="100060"/>
      <w:bookmarkEnd w:id="73"/>
      <w:r w:rsidRPr="003E4682">
        <w:rPr>
          <w:rFonts w:ascii="Arial" w:eastAsia="Times New Roman" w:hAnsi="Arial" w:cs="Arial"/>
          <w:color w:val="212529"/>
          <w:sz w:val="24"/>
          <w:szCs w:val="24"/>
        </w:rPr>
        <w:t>Вариативные формы, способы, методы и средства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4" w:name="100061"/>
      <w:bookmarkEnd w:id="74"/>
      <w:r w:rsidRPr="003E4682">
        <w:rPr>
          <w:rFonts w:ascii="Arial" w:eastAsia="Times New Roman" w:hAnsi="Arial" w:cs="Arial"/>
          <w:color w:val="212529"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5" w:name="100062"/>
      <w:bookmarkEnd w:id="75"/>
      <w:r w:rsidRPr="003E4682">
        <w:rPr>
          <w:rFonts w:ascii="Arial" w:eastAsia="Times New Roman" w:hAnsi="Arial" w:cs="Arial"/>
          <w:color w:val="212529"/>
          <w:sz w:val="24"/>
          <w:szCs w:val="24"/>
        </w:rPr>
        <w:t>Способы и направления поддержки детской инициативы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6" w:name="100063"/>
      <w:bookmarkEnd w:id="76"/>
      <w:r w:rsidRPr="003E4682">
        <w:rPr>
          <w:rFonts w:ascii="Arial" w:eastAsia="Times New Roman" w:hAnsi="Arial" w:cs="Arial"/>
          <w:color w:val="212529"/>
          <w:sz w:val="24"/>
          <w:szCs w:val="24"/>
        </w:rPr>
        <w:t>Особенности взаимодействия педагогического коллектива с семьями обучающихся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7" w:name="100064"/>
      <w:bookmarkEnd w:id="77"/>
      <w:r w:rsidRPr="003E4682">
        <w:rPr>
          <w:rFonts w:ascii="Arial" w:eastAsia="Times New Roman" w:hAnsi="Arial" w:cs="Arial"/>
          <w:color w:val="212529"/>
          <w:sz w:val="24"/>
          <w:szCs w:val="24"/>
        </w:rPr>
        <w:t>Направления и задачи коррекционно-развивающей работы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8" w:name="100065"/>
      <w:bookmarkEnd w:id="78"/>
      <w:r w:rsidRPr="003E4682">
        <w:rPr>
          <w:rFonts w:ascii="Arial" w:eastAsia="Times New Roman" w:hAnsi="Arial" w:cs="Arial"/>
          <w:color w:val="212529"/>
          <w:sz w:val="24"/>
          <w:szCs w:val="24"/>
        </w:rPr>
        <w:t>Психолого-педагогические условия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79" w:name="100066"/>
      <w:bookmarkEnd w:id="79"/>
      <w:r w:rsidRPr="003E4682">
        <w:rPr>
          <w:rFonts w:ascii="Arial" w:eastAsia="Times New Roman" w:hAnsi="Arial" w:cs="Arial"/>
          <w:color w:val="212529"/>
          <w:sz w:val="24"/>
          <w:szCs w:val="24"/>
        </w:rPr>
        <w:t>Особенности организации развивающей предметно-пространственной среды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0" w:name="100067"/>
      <w:bookmarkEnd w:id="80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1" w:name="100068"/>
      <w:bookmarkEnd w:id="81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2" w:name="100069"/>
      <w:bookmarkEnd w:id="82"/>
      <w:r w:rsidRPr="003E4682">
        <w:rPr>
          <w:rFonts w:ascii="Arial" w:eastAsia="Times New Roman" w:hAnsi="Arial" w:cs="Arial"/>
          <w:color w:val="212529"/>
          <w:sz w:val="24"/>
          <w:szCs w:val="24"/>
        </w:rPr>
        <w:t>Кадровые условия реализации Программы</w:t>
      </w:r>
    </w:p>
    <w:bookmarkStart w:id="83" w:name="100070"/>
    <w:bookmarkEnd w:id="83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instrText xml:space="preserve"> HYPERLINK "https://legalacts.ru/doc/prikaz-minobrnauki-rossii-ot-17102013-n-1155/" \l "100014" </w:instrTex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</w:rPr>
        <w:t>ФГОС ДО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, определяя требования к структуре Программы, условиям и результатам ее освоения, не содержит требований к такой учебно-методической документации,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</w:t>
      </w:r>
      <w:hyperlink r:id="rId43" w:anchor="10087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часть 2 статьи 64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; </w:t>
      </w:r>
      <w:hyperlink r:id="rId44" w:anchor="1007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часть 1 статьи 58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Закона об образовании).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4" w:name="100071"/>
      <w:bookmarkEnd w:id="84"/>
      <w:r w:rsidRPr="003E4682">
        <w:rPr>
          <w:rFonts w:ascii="Arial" w:eastAsia="Times New Roman" w:hAnsi="Arial" w:cs="Arial"/>
          <w:color w:val="212529"/>
          <w:sz w:val="24"/>
          <w:szCs w:val="24"/>
        </w:rPr>
        <w:t>Соответственно, Федеральная </w:t>
      </w:r>
      <w:hyperlink r:id="rId45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 разработанная на основе </w:t>
      </w:r>
      <w:hyperlink r:id="rId46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 не содержит перечисленной документации, оценочных материалов.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5" w:name="100072"/>
      <w:bookmarkEnd w:id="85"/>
      <w:r w:rsidRPr="003E4682">
        <w:rPr>
          <w:rFonts w:ascii="Arial" w:eastAsia="Times New Roman" w:hAnsi="Arial" w:cs="Arial"/>
          <w:color w:val="212529"/>
          <w:sz w:val="24"/>
          <w:szCs w:val="24"/>
        </w:rPr>
        <w:t>6. Возможна ли реализация Федеральной программы на родном языке обучающихся?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6" w:name="100073"/>
      <w:bookmarkEnd w:id="86"/>
      <w:r w:rsidRPr="003E4682">
        <w:rPr>
          <w:rFonts w:ascii="Arial" w:eastAsia="Times New Roman" w:hAnsi="Arial" w:cs="Arial"/>
          <w:color w:val="212529"/>
          <w:sz w:val="24"/>
          <w:szCs w:val="24"/>
        </w:rPr>
        <w:t>В соответствии с </w:t>
      </w:r>
      <w:hyperlink r:id="rId47" w:anchor="10001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Порядком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разработки и утверждения федеральных основных общеобразовательных программ (утвержден приказом Министерства просвещения Российской Федерации от 30.09.2022 N 874) Федеральная </w:t>
      </w:r>
      <w:hyperlink r:id="rId4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разработана на русском языке - государственном языке Российской Федерации. 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 в соответствии с </w:t>
      </w:r>
      <w:hyperlink r:id="rId49" w:anchor="00015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частью 4 статьи 14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Закона об образовании. В соответствии с разработанной и утвержденной в ДОО Программой реализация Программы возможна на родном языке.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7" w:name="100074"/>
      <w:bookmarkEnd w:id="87"/>
      <w:r w:rsidRPr="003E4682">
        <w:rPr>
          <w:rFonts w:ascii="Arial" w:eastAsia="Times New Roman" w:hAnsi="Arial" w:cs="Arial"/>
          <w:color w:val="212529"/>
          <w:sz w:val="24"/>
          <w:szCs w:val="24"/>
        </w:rPr>
        <w:t>7. Надо ли учитывать Федеральную </w:t>
      </w:r>
      <w:hyperlink r:id="rId5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программу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при выборе учебных изданий для реализации образовательной деятельности с детьми?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8" w:name="100075"/>
      <w:bookmarkEnd w:id="88"/>
      <w:r w:rsidRPr="003E4682">
        <w:rPr>
          <w:rFonts w:ascii="Arial" w:eastAsia="Times New Roman" w:hAnsi="Arial" w:cs="Arial"/>
          <w:color w:val="212529"/>
          <w:sz w:val="24"/>
          <w:szCs w:val="24"/>
        </w:rPr>
        <w:t>Учебные издания, используемые при реализации Программ, определяются ДОО с учетом требований федеральных государственных образовательных стандартов, а также федеральной образовательной программы дошкольного образования и федеральной образовательной программы НОО (</w:t>
      </w:r>
      <w:hyperlink r:id="rId51" w:anchor="00075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пункт 3 статьи 18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Закона об образовании).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89" w:name="100076"/>
      <w:bookmarkEnd w:id="89"/>
      <w:r w:rsidRPr="003E4682">
        <w:rPr>
          <w:rFonts w:ascii="Arial" w:eastAsia="Times New Roman" w:hAnsi="Arial" w:cs="Arial"/>
          <w:color w:val="212529"/>
          <w:sz w:val="24"/>
          <w:szCs w:val="24"/>
        </w:rPr>
        <w:t>8. В связи с утверждением Федеральной </w:t>
      </w:r>
      <w:hyperlink r:id="rId5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0" w:name="100077"/>
      <w:bookmarkEnd w:id="90"/>
      <w:r w:rsidRPr="003E4682">
        <w:rPr>
          <w:rFonts w:ascii="Arial" w:eastAsia="Times New Roman" w:hAnsi="Arial" w:cs="Arial"/>
          <w:color w:val="212529"/>
          <w:sz w:val="24"/>
          <w:szCs w:val="24"/>
        </w:rPr>
        <w:t xml:space="preserve">Данные примерные программы не являлись нормативными документами, поэтому не требуется издания нормативного правового акта для их отмены. В связи с введением понятия "федеральная основная общеобразовательная программа" 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из </w:t>
      </w:r>
      <w:hyperlink r:id="rId5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Закона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об образовании исключено понятие "примерная основная общеобразовательная программа", соответственно, вышеобозначенные документы теряют силу.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1" w:name="100078"/>
      <w:bookmarkEnd w:id="91"/>
      <w:r w:rsidRPr="003E4682">
        <w:rPr>
          <w:rFonts w:ascii="Arial" w:eastAsia="Times New Roman" w:hAnsi="Arial" w:cs="Arial"/>
          <w:color w:val="212529"/>
          <w:sz w:val="24"/>
          <w:szCs w:val="24"/>
        </w:rPr>
        <w:t>На https://fgosreestr.ru/ Примерные программы будут переведены в раздел "Архив".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2" w:name="100079"/>
      <w:bookmarkEnd w:id="92"/>
      <w:r w:rsidRPr="003E4682">
        <w:rPr>
          <w:rFonts w:ascii="Arial" w:eastAsia="Times New Roman" w:hAnsi="Arial" w:cs="Arial"/>
          <w:color w:val="212529"/>
          <w:sz w:val="24"/>
          <w:szCs w:val="24"/>
        </w:rPr>
        <w:t>9. Есть ли у Федеральной </w:t>
      </w:r>
      <w:hyperlink r:id="rId5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3" w:name="100080"/>
      <w:bookmarkEnd w:id="93"/>
      <w:r w:rsidRPr="003E4682">
        <w:rPr>
          <w:rFonts w:ascii="Arial" w:eastAsia="Times New Roman" w:hAnsi="Arial" w:cs="Arial"/>
          <w:color w:val="212529"/>
          <w:sz w:val="24"/>
          <w:szCs w:val="24"/>
        </w:rPr>
        <w:t>Отечественная система дошкольного образования - это уникальная образовательная система, для которой характерны теоретические и методологические междисциплинарные психолого-педагогические основы: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4" w:name="100081"/>
      <w:bookmarkEnd w:id="94"/>
      <w:r w:rsidRPr="003E4682">
        <w:rPr>
          <w:rFonts w:ascii="Arial" w:eastAsia="Times New Roman" w:hAnsi="Arial" w:cs="Arial"/>
          <w:color w:val="212529"/>
          <w:sz w:val="24"/>
          <w:szCs w:val="24"/>
        </w:rPr>
        <w:t>- Пространство и уклад жизнедеятельности ребенка дошкольного возраста возрастосообразны и учитывают его особенности, потребности и интересы.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5" w:name="100082"/>
      <w:bookmarkEnd w:id="95"/>
      <w:r w:rsidRPr="003E4682">
        <w:rPr>
          <w:rFonts w:ascii="Arial" w:eastAsia="Times New Roman" w:hAnsi="Arial" w:cs="Arial"/>
          <w:color w:val="212529"/>
          <w:sz w:val="24"/>
          <w:szCs w:val="24"/>
        </w:rPr>
        <w:t>- 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взаимодействия.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6" w:name="100083"/>
      <w:bookmarkEnd w:id="96"/>
      <w:r w:rsidRPr="003E4682">
        <w:rPr>
          <w:rFonts w:ascii="Arial" w:eastAsia="Times New Roman" w:hAnsi="Arial" w:cs="Arial"/>
          <w:color w:val="212529"/>
          <w:sz w:val="24"/>
          <w:szCs w:val="24"/>
        </w:rPr>
        <w:t>- 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7" w:name="100084"/>
      <w:bookmarkEnd w:id="97"/>
      <w:r w:rsidRPr="003E4682">
        <w:rPr>
          <w:rFonts w:ascii="Arial" w:eastAsia="Times New Roman" w:hAnsi="Arial" w:cs="Arial"/>
          <w:color w:val="212529"/>
          <w:sz w:val="24"/>
          <w:szCs w:val="24"/>
        </w:rPr>
        <w:t>Особым образом следует подчеркнуть образовательную направленность отечественного ДО.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8" w:name="100085"/>
      <w:bookmarkEnd w:id="98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Прежде всего, это система: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99" w:name="100086"/>
      <w:bookmarkEnd w:id="99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специально отобранного, психологически целесообразного, доступного и интересного содержания ДО, как особой, допредметной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0" w:name="100087"/>
      <w:bookmarkEnd w:id="100"/>
      <w:r w:rsidRPr="003E4682">
        <w:rPr>
          <w:rFonts w:ascii="Arial" w:eastAsia="Times New Roman" w:hAnsi="Arial" w:cs="Arial"/>
          <w:color w:val="212529"/>
          <w:sz w:val="24"/>
          <w:szCs w:val="24"/>
        </w:rPr>
        <w:t>- уникальных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 Методики и технологии ДО позволяют ребенку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1" w:name="100088"/>
      <w:bookmarkEnd w:id="101"/>
      <w:r w:rsidRPr="003E4682">
        <w:rPr>
          <w:rFonts w:ascii="Arial" w:eastAsia="Times New Roman" w:hAnsi="Arial" w:cs="Arial"/>
          <w:color w:val="212529"/>
          <w:sz w:val="24"/>
          <w:szCs w:val="24"/>
        </w:rPr>
        <w:t>Таким образом, объем содержания образования, его качественное наполнение и результаты освоения, т.е. программность, становится системообразующей, сущностной характеристикой любой образовательной системы, в том числе и отечественной системы ДО.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2" w:name="100089"/>
      <w:bookmarkEnd w:id="102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10. На каких принципах и научно-теоретических позициях базируется содержание Федеральной </w:t>
      </w:r>
      <w:hyperlink r:id="rId55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3" w:name="100090"/>
      <w:bookmarkEnd w:id="103"/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 </w:t>
      </w:r>
      <w:hyperlink r:id="rId56" w:anchor="10001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программа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разработана на основе </w:t>
      </w:r>
      <w:hyperlink r:id="rId57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 Ключевыми теоретическими идеями при разработке Федеральной </w:t>
      </w:r>
      <w:hyperlink r:id="rId58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являлись: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4" w:name="100091"/>
      <w:bookmarkEnd w:id="104"/>
      <w:r w:rsidRPr="003E4682">
        <w:rPr>
          <w:rFonts w:ascii="Arial" w:eastAsia="Times New Roman" w:hAnsi="Arial" w:cs="Arial"/>
          <w:color w:val="212529"/>
          <w:sz w:val="24"/>
          <w:szCs w:val="24"/>
        </w:rPr>
        <w:t>- идея поддержки разнообразия детства; сохранение уникальности и самоценности детства как важного этапа в общем развитии человека, понимание детства как периода жизни,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5" w:name="100092"/>
      <w:bookmarkEnd w:id="105"/>
      <w:r w:rsidRPr="003E4682">
        <w:rPr>
          <w:rFonts w:ascii="Arial" w:eastAsia="Times New Roman" w:hAnsi="Arial" w:cs="Arial"/>
          <w:color w:val="212529"/>
          <w:sz w:val="24"/>
          <w:szCs w:val="24"/>
        </w:rPr>
        <w:t>- 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6" w:name="100093"/>
      <w:bookmarkEnd w:id="106"/>
      <w:r w:rsidRPr="003E4682">
        <w:rPr>
          <w:rFonts w:ascii="Arial" w:eastAsia="Times New Roman" w:hAnsi="Arial" w:cs="Arial"/>
          <w:color w:val="212529"/>
          <w:sz w:val="24"/>
          <w:szCs w:val="24"/>
        </w:rPr>
        <w:t>- идея уважения личности ребенка;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7" w:name="100094"/>
      <w:bookmarkEnd w:id="107"/>
      <w:r w:rsidRPr="003E4682">
        <w:rPr>
          <w:rFonts w:ascii="Arial" w:eastAsia="Times New Roman" w:hAnsi="Arial" w:cs="Arial"/>
          <w:color w:val="212529"/>
          <w:sz w:val="24"/>
          <w:szCs w:val="24"/>
        </w:rPr>
        <w:t>- идея реализации Федеральной </w:t>
      </w:r>
      <w:hyperlink r:id="rId59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8" w:name="100095"/>
      <w:bookmarkEnd w:id="108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 разработке Федеральной </w:t>
      </w:r>
      <w:hyperlink r:id="rId60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был учтен также ряд научно-теоретических положений: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09" w:name="100096"/>
      <w:bookmarkEnd w:id="109"/>
      <w:r w:rsidRPr="003E4682">
        <w:rPr>
          <w:rFonts w:ascii="Arial" w:eastAsia="Times New Roman" w:hAnsi="Arial" w:cs="Arial"/>
          <w:color w:val="212529"/>
          <w:sz w:val="24"/>
          <w:szCs w:val="24"/>
        </w:rPr>
        <w:t>- о ребенке дошкольного возраста как субъекте детских видов деятельности, поведения, активно осваивающем культуру и социум, и целостности его развития;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0" w:name="100097"/>
      <w:bookmarkEnd w:id="110"/>
      <w:r w:rsidRPr="003E4682">
        <w:rPr>
          <w:rFonts w:ascii="Arial" w:eastAsia="Times New Roman" w:hAnsi="Arial" w:cs="Arial"/>
          <w:color w:val="212529"/>
          <w:sz w:val="24"/>
          <w:szCs w:val="24"/>
        </w:rPr>
        <w:t>- о возрастных психических и психофизиологических особенностях детского развития, кризисных периодах, предопределяющих естественный природе ребенка переход на новый - школьный уровень образования;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1" w:name="100098"/>
      <w:bookmarkEnd w:id="111"/>
      <w:r w:rsidRPr="003E4682">
        <w:rPr>
          <w:rFonts w:ascii="Arial" w:eastAsia="Times New Roman" w:hAnsi="Arial" w:cs="Arial"/>
          <w:color w:val="212529"/>
          <w:sz w:val="24"/>
          <w:szCs w:val="24"/>
        </w:rPr>
        <w:t>- об исторически сложившейся уникальной отечественной системе ДО, ориентированной на сохранение здоровья ребенка, его целостное, гармоничное, всестороннее развитие;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2" w:name="100099"/>
      <w:bookmarkEnd w:id="112"/>
      <w:r w:rsidRPr="003E4682">
        <w:rPr>
          <w:rFonts w:ascii="Arial" w:eastAsia="Times New Roman" w:hAnsi="Arial" w:cs="Arial"/>
          <w:color w:val="212529"/>
          <w:sz w:val="24"/>
          <w:szCs w:val="24"/>
        </w:rPr>
        <w:t>- 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ребенка, развитие способности самостоятельно решать доступные задачи жизни и деятельности;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3" w:name="100100"/>
      <w:bookmarkEnd w:id="113"/>
      <w:r w:rsidRPr="003E4682">
        <w:rPr>
          <w:rFonts w:ascii="Arial" w:eastAsia="Times New Roman" w:hAnsi="Arial" w:cs="Arial"/>
          <w:color w:val="212529"/>
          <w:sz w:val="24"/>
          <w:szCs w:val="24"/>
        </w:rPr>
        <w:t>- о целостности процесса образования (единства воспитания, обучения и развития) детей дошкольного возраста как совокупности психолого-педагогических условий, направленных на 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4" w:name="100101"/>
      <w:bookmarkEnd w:id="114"/>
      <w:r w:rsidRPr="003E4682">
        <w:rPr>
          <w:rFonts w:ascii="Arial" w:eastAsia="Times New Roman" w:hAnsi="Arial" w:cs="Arial"/>
          <w:color w:val="212529"/>
          <w:sz w:val="24"/>
          <w:szCs w:val="24"/>
        </w:rPr>
        <w:t>- о вариативности методик, методов, приемов и технологий ДО, его диверсификации, гибкой системе ДО;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5" w:name="100102"/>
      <w:bookmarkEnd w:id="115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- о семье как важнейшем институте воспитания, факторе развития и образования ребенка дошкольного возраста.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6" w:name="100103"/>
      <w:bookmarkEnd w:id="116"/>
      <w:r w:rsidRPr="003E4682">
        <w:rPr>
          <w:rFonts w:ascii="Arial" w:eastAsia="Times New Roman" w:hAnsi="Arial" w:cs="Arial"/>
          <w:color w:val="212529"/>
          <w:sz w:val="24"/>
          <w:szCs w:val="24"/>
        </w:rPr>
        <w:t>11. На какие возрастные характеристики современного ребенка ориентироваться педагогу дошкольного образования при реализации Федеральной </w:t>
      </w:r>
      <w:hyperlink r:id="rId61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7" w:name="100104"/>
      <w:bookmarkEnd w:id="117"/>
      <w:r w:rsidRPr="003E4682">
        <w:rPr>
          <w:rFonts w:ascii="Arial" w:eastAsia="Times New Roman" w:hAnsi="Arial" w:cs="Arial"/>
          <w:color w:val="212529"/>
          <w:sz w:val="24"/>
          <w:szCs w:val="24"/>
        </w:rPr>
        <w:t>Младенчество (от двух месяцев до одного года). 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4,5 - 5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8" w:name="100105"/>
      <w:bookmarkEnd w:id="118"/>
      <w:r w:rsidRPr="003E4682">
        <w:rPr>
          <w:rFonts w:ascii="Arial" w:eastAsia="Times New Roman" w:hAnsi="Arial" w:cs="Arial"/>
          <w:color w:val="212529"/>
          <w:sz w:val="24"/>
          <w:szCs w:val="24"/>
        </w:rPr>
        <w:t>Ранний возраст (от одного года до трех лет). 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достижением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("Я сам"). Важна психологическая потребность в самостоятельности.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9" w:name="100106"/>
      <w:bookmarkEnd w:id="119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Дошкольный возраст (от трех до семи лет). 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лепку,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"что я умею, что я могу") и потребность в самоутверждении, предполагающей желание ребенка соответствовать нормам и правилам, ожиданиям взрослых ("желание быть "хорошим"). Данный возраст является крайне благоприятным для формирования нравственных норм и правил, формирования альтруистических потребностей и просоциальных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коммуникацию,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("надо") могут управлять личными мотивами ("хочу"),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0" w:name="100107"/>
      <w:bookmarkEnd w:id="120"/>
      <w:r w:rsidRPr="003E4682">
        <w:rPr>
          <w:rFonts w:ascii="Arial" w:eastAsia="Times New Roman" w:hAnsi="Arial" w:cs="Arial"/>
          <w:color w:val="212529"/>
          <w:sz w:val="24"/>
          <w:szCs w:val="24"/>
        </w:rPr>
        <w:lastRenderedPageBreak/>
        <w:t>12. Каково место Программы воспитания в структуре и содержании Федеральной </w:t>
      </w:r>
      <w:hyperlink r:id="rId62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1" w:name="100108"/>
      <w:bookmarkEnd w:id="121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Программа воспитания является обязательной структурной частью Федеральной </w:t>
      </w:r>
      <w:hyperlink r:id="rId63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и определяет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социокультурных и духовно-нравственных ценностей, принятых в российском обществе.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2" w:name="100109"/>
      <w:bookmarkEnd w:id="122"/>
      <w:r w:rsidRPr="003E4682">
        <w:rPr>
          <w:rFonts w:ascii="Arial" w:eastAsia="Times New Roman" w:hAnsi="Arial" w:cs="Arial"/>
          <w:color w:val="212529"/>
          <w:sz w:val="24"/>
          <w:szCs w:val="24"/>
        </w:rPr>
        <w:t>13. На какие элементы/положения Федеральной </w:t>
      </w:r>
      <w:hyperlink r:id="rId64" w:anchor="10001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программы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необходимо опираться при проектировании воспитательной деятельности в ДОО?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3" w:name="100110"/>
      <w:bookmarkEnd w:id="123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 проектировании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4" w:name="100111"/>
      <w:bookmarkEnd w:id="124"/>
      <w:r w:rsidRPr="003E4682">
        <w:rPr>
          <w:rFonts w:ascii="Arial" w:eastAsia="Times New Roman" w:hAnsi="Arial" w:cs="Arial"/>
          <w:color w:val="212529"/>
          <w:sz w:val="24"/>
          <w:szCs w:val="24"/>
        </w:rPr>
        <w:t>14. Как строится календарный план воспитательной работы ДОО?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5" w:name="100112"/>
      <w:bookmarkStart w:id="126" w:name="100113"/>
      <w:bookmarkStart w:id="127" w:name="100114"/>
      <w:bookmarkEnd w:id="125"/>
      <w:bookmarkEnd w:id="126"/>
      <w:bookmarkEnd w:id="127"/>
      <w:r w:rsidRPr="003E4682">
        <w:rPr>
          <w:rFonts w:ascii="Arial" w:eastAsia="Times New Roman" w:hAnsi="Arial" w:cs="Arial"/>
          <w:color w:val="212529"/>
          <w:sz w:val="24"/>
          <w:szCs w:val="24"/>
        </w:rPr>
        <w:t>Календарный план воспитательной работы ДОО строится с учетом Плана и предполагает единство решения задач воспитания, обучения и развития ребенка в режимных процессах и образовательной деятельности. План является единым для ДОО и содержит примерный 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учетом социокультурных особенностей Программы, а также возрастных, физиологических и психоэмоциональных особенностей обучающихся.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28" w:name="100115"/>
      <w:bookmarkEnd w:id="128"/>
      <w:r w:rsidRPr="003E4682">
        <w:rPr>
          <w:rFonts w:ascii="Arial" w:eastAsia="Times New Roman" w:hAnsi="Arial" w:cs="Arial"/>
          <w:color w:val="212529"/>
          <w:sz w:val="24"/>
          <w:szCs w:val="24"/>
        </w:rPr>
        <w:t>15. Каковы меры по внедрению Федеральной программы в образовательную практику на разных институциональных уровнях?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29" w:name="100116"/>
      <w:bookmarkEnd w:id="129"/>
      <w:r w:rsidRPr="003E4682">
        <w:rPr>
          <w:rFonts w:ascii="Arial" w:eastAsia="Times New Roman" w:hAnsi="Arial" w:cs="Arial"/>
          <w:color w:val="212529"/>
          <w:sz w:val="24"/>
          <w:szCs w:val="24"/>
        </w:rPr>
        <w:t>Перечень мер по внедрению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на федеральном уровне (Минпросвещения России, а также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организации, подведомственные Минпросвещения России):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7573"/>
        <w:gridCol w:w="1581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0" w:name="100117"/>
            <w:bookmarkEnd w:id="1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1" w:name="100118"/>
            <w:bookmarkEnd w:id="1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Наименование мероприятий по информационно-методическому сопровождению внедрения и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2" w:name="100119"/>
            <w:bookmarkEnd w:id="1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3" w:name="100120"/>
            <w:bookmarkEnd w:id="1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4" w:name="100121"/>
            <w:bookmarkEnd w:id="1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Размещение на официальных сайтах Минпросвещения России и ФГБНУ "Институт возрастной физиологии РАО" презентации-руководства для ознакомления с Федеральной программой как нормативным документом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5" w:name="100122"/>
            <w:bookmarkEnd w:id="1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6" w:name="100123"/>
            <w:bookmarkEnd w:id="1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7" w:name="100124"/>
            <w:bookmarkEnd w:id="1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Разработка методических рекомендаций к реализации Федеральной программы, включающих методику анализа соответствия содержания Программы обязательному минимуму содержания, заданному в Федеральной программе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Размещение методических рекомендаций к реализации Федеральной программы на официальных сайтах Минпросвещения России и ФГБНУ "Институт возрастной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физиологии РАО"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8" w:name="100125"/>
            <w:bookmarkEnd w:id="1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февраль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39" w:name="100126"/>
            <w:bookmarkEnd w:id="1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0" w:name="100127"/>
            <w:bookmarkEnd w:id="1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Всероссийский информационно-методический вебинар "Внедрение и реализация Федеральной образовательной программы дошкольного образования в образовательной практике" для административных и педагогических работников ДО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1" w:name="100128"/>
            <w:bookmarkEnd w:id="1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март, июнь, август,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2" w:name="100129"/>
            <w:bookmarkEnd w:id="1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3" w:name="100130"/>
            <w:bookmarkEnd w:id="1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4" w:name="100131"/>
            <w:bookmarkEnd w:id="1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май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5" w:name="100132"/>
            <w:bookmarkEnd w:id="1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6" w:name="100133"/>
            <w:bookmarkEnd w:id="1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Консультационные вебинары для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7" w:name="100134"/>
            <w:bookmarkEnd w:id="1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8" w:name="100135"/>
            <w:bookmarkEnd w:id="1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49" w:name="100136"/>
            <w:bookmarkEnd w:id="1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научно-методических работников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0" w:name="100137"/>
            <w:bookmarkEnd w:id="1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1" w:name="100138"/>
            <w:bookmarkEnd w:id="1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2" w:name="100139"/>
            <w:bookmarkEnd w:id="1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Мониторинг реализации Федеральной программы в организациях, реализующих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3" w:name="100140"/>
            <w:bookmarkEnd w:id="1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4" w:name="100141"/>
            <w:bookmarkEnd w:id="1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5" w:name="100142"/>
            <w:bookmarkEnd w:id="1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Проведение Всероссийской конференции по итогам внедрения и обмену опытом реализации Федеральной программы в образовательной практике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6" w:name="100143"/>
            <w:bookmarkEnd w:id="1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57" w:name="100144"/>
      <w:bookmarkEnd w:id="157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Примерный перечень мер по внедрению Федеральной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программы на региональном и муниципальном уровнях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управления дошкольным образованием и уровне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образовательной организации: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7911"/>
        <w:gridCol w:w="1110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8" w:name="100145"/>
            <w:bookmarkEnd w:id="1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59" w:name="100146"/>
            <w:bookmarkEnd w:id="1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0" w:name="100147"/>
            <w:bookmarkEnd w:id="1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1" w:name="100148"/>
            <w:bookmarkEnd w:id="1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2" w:name="100149"/>
            <w:bookmarkEnd w:id="1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Организовать информационно-методическое сопровождение ознакомления представителей муниципальных органов управления образованием, управленческих и педагогических работников ДО с Федеральной программой (ссылка на документ: http://publication.pravo.gov.ru/Document/View/0001202212280044) с использованием презентации-руководства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3" w:name="100150"/>
            <w:bookmarkEnd w:id="1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январь - февраль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4" w:name="100151"/>
            <w:bookmarkEnd w:id="1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5" w:name="100152"/>
            <w:bookmarkEnd w:id="1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ДО с целью ознакомления с Федеральной программой и методическими рекомендациями к ней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6" w:name="100153"/>
            <w:bookmarkEnd w:id="1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7" w:name="100154"/>
            <w:bookmarkEnd w:id="1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8" w:name="100155"/>
            <w:bookmarkEnd w:id="1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Организовать внутренний аудит с целью анализа соответствия содержания Программы обязательному минимуму содержания, заданному в Федеральной программе во всех организациях, </w:t>
            </w: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осуществляющих образовательную деятельность по образовательным программам ДО на территории субъекта РФ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69" w:name="100156"/>
            <w:bookmarkEnd w:id="1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0" w:name="100157"/>
            <w:bookmarkEnd w:id="1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1" w:name="100158"/>
            <w:bookmarkEnd w:id="1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вебинаре "Внедрение и реализация Федеральной образовательной программы дошкольного образования в образовательной практике"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2" w:name="100159"/>
            <w:bookmarkEnd w:id="1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3" w:name="100160"/>
            <w:bookmarkEnd w:id="1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4" w:name="100161"/>
            <w:bookmarkEnd w:id="1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Подготовить список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(апрель - май 2023 г.)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5" w:name="100162"/>
            <w:bookmarkEnd w:id="1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2023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6" w:name="100163"/>
            <w:bookmarkEnd w:id="1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7" w:name="100164"/>
            <w:bookmarkEnd w:id="1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Обеспечить 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8" w:name="100165"/>
            <w:bookmarkEnd w:id="1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май - июнь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79" w:name="100166"/>
            <w:bookmarkEnd w:id="1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0" w:name="100167"/>
            <w:bookmarkEnd w:id="1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1" w:name="100168"/>
            <w:bookmarkEnd w:id="1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2" w:name="100169"/>
            <w:bookmarkEnd w:id="1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3" w:name="100170"/>
            <w:bookmarkEnd w:id="1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Организовать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4" w:name="100171"/>
            <w:bookmarkEnd w:id="1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5" w:name="100172"/>
            <w:bookmarkEnd w:id="1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6" w:name="100173"/>
            <w:bookmarkEnd w:id="1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Назначить региональных координаторов для организации мониторинга эффективности реализации Федеральной программы в образовательной практике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7" w:name="100174"/>
            <w:bookmarkEnd w:id="1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сентябрь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8" w:name="100175"/>
            <w:bookmarkEnd w:id="1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89" w:name="100176"/>
            <w:bookmarkEnd w:id="1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0" w:name="100177"/>
            <w:bookmarkEnd w:id="1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91" w:name="100178"/>
      <w:bookmarkEnd w:id="191"/>
      <w:r w:rsidRPr="003E4682">
        <w:rPr>
          <w:rFonts w:ascii="Arial" w:eastAsia="Times New Roman" w:hAnsi="Arial" w:cs="Arial"/>
          <w:color w:val="212529"/>
          <w:sz w:val="24"/>
          <w:szCs w:val="24"/>
        </w:rPr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единого образовательного пространства, способах организации образовательного процесса в ДОО.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92" w:name="100179"/>
      <w:bookmarkEnd w:id="192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Примерный перечень мер по внедрению Федеральной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для педагогических работников ДО: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7861"/>
        <w:gridCol w:w="1160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3" w:name="100180"/>
            <w:bookmarkEnd w:id="1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4" w:name="100181"/>
            <w:bookmarkEnd w:id="1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5" w:name="100182"/>
            <w:bookmarkEnd w:id="1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Сроки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6" w:name="100183"/>
            <w:bookmarkEnd w:id="1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7" w:name="100184"/>
            <w:bookmarkEnd w:id="1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Ознакомление с Федеральной программой, размещенной на официальном сайте Минпросвещения России (ссылка на документ: http://publication.pravo.gov.ru/Document/View/0001202212280044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8" w:name="100185"/>
            <w:bookmarkEnd w:id="1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январь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99" w:name="100186"/>
            <w:bookmarkEnd w:id="1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0" w:name="100187"/>
            <w:bookmarkEnd w:id="2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Ознакомление с презентацией-руководством к Федеральной программе, размещенной на официальных сайтах Минпросвещения России и ФГБНУ "Институт возрастной физиологии РАО"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1" w:name="100188"/>
            <w:bookmarkEnd w:id="2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2" w:name="100189"/>
            <w:bookmarkEnd w:id="2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3" w:name="100190"/>
            <w:bookmarkEnd w:id="2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Ознакомление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4" w:name="100191"/>
            <w:bookmarkEnd w:id="2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сентябрь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5" w:name="100192"/>
            <w:bookmarkEnd w:id="2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6" w:name="100193"/>
            <w:bookmarkEnd w:id="2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Ознакомление с методическими рекомендациями к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7" w:name="100194"/>
            <w:bookmarkEnd w:id="2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8" w:name="100195"/>
            <w:bookmarkEnd w:id="2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09" w:name="100196"/>
            <w:bookmarkEnd w:id="2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Участие во Всероссийском информационно-методическом вебинаре "Внедрение и реализация Федеральной образовательной программы дошкольного образования в образовательной практике"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0" w:name="100197"/>
            <w:bookmarkEnd w:id="2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март, июнь, август,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1" w:name="100198"/>
            <w:bookmarkEnd w:id="2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2" w:name="100199"/>
            <w:bookmarkEnd w:id="2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Участие во внутреннем аудите ДОО с целью анализа соответствия Программы обязательному минимуму содержания, заданному в Федеральной программе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3" w:name="100200"/>
            <w:bookmarkEnd w:id="2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4" w:name="100201"/>
            <w:bookmarkEnd w:id="2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5" w:name="100202"/>
            <w:bookmarkEnd w:id="2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Повышение квалификации по реализации Федеральной программы в образовательной практике ДОО (региональные программы дополнительного профессионального образования)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6" w:name="100203"/>
            <w:bookmarkEnd w:id="2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июнь - август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7" w:name="100204"/>
            <w:bookmarkEnd w:id="2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8" w:name="100205"/>
            <w:bookmarkEnd w:id="2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Подготовка вопросов, возникающих в процессе внедрения и реализации Федеральной программы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19" w:name="100206"/>
            <w:bookmarkEnd w:id="2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апрель - октябрь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0" w:name="100207"/>
            <w:bookmarkEnd w:id="2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1" w:name="100208"/>
            <w:bookmarkEnd w:id="2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2" w:name="100209"/>
            <w:bookmarkEnd w:id="2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март - апрель 2023 г.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3" w:name="100210"/>
            <w:bookmarkEnd w:id="2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4" w:name="100211"/>
            <w:bookmarkEnd w:id="2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225" w:name="100212"/>
            <w:bookmarkEnd w:id="2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ноябрь 2023 г.</w:t>
            </w: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26" w:name="100213"/>
      <w:bookmarkEnd w:id="226"/>
      <w:r w:rsidRPr="003E4682">
        <w:rPr>
          <w:rFonts w:ascii="Arial" w:eastAsia="Times New Roman" w:hAnsi="Arial" w:cs="Arial"/>
          <w:color w:val="212529"/>
          <w:sz w:val="24"/>
          <w:szCs w:val="24"/>
        </w:rPr>
        <w:t>1.2. Федеральная программа - обязательная часть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27" w:name="100214"/>
      <w:bookmarkEnd w:id="227"/>
      <w:r w:rsidRPr="003E4682">
        <w:rPr>
          <w:rFonts w:ascii="Arial" w:eastAsia="Times New Roman" w:hAnsi="Arial" w:cs="Arial"/>
          <w:color w:val="212529"/>
          <w:sz w:val="24"/>
          <w:szCs w:val="24"/>
        </w:rPr>
        <w:t>16. Зачем в Программе организации выделена обязательная часть и что это такое?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28" w:name="100215"/>
      <w:bookmarkEnd w:id="228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Программы разрабатываются и утверждаются ДОО в соответствии с </w:t>
      </w:r>
      <w:hyperlink r:id="rId65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и Федеральной программой. Содержание и планируемые результаты разработанных Программ должны быть не ниже соответствующих содержания и планируемых результатов Федеральной программы.</w:t>
      </w:r>
    </w:p>
    <w:bookmarkStart w:id="229" w:name="100216"/>
    <w:bookmarkEnd w:id="229"/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begin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instrText xml:space="preserve"> HYPERLINK "https://legalacts.ru/doc/prikaz-minobrnauki-rossii-ot-17102013-n-1155/" \l "100014" </w:instrTex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separate"/>
      </w:r>
      <w:r w:rsidRPr="003E4682">
        <w:rPr>
          <w:rFonts w:ascii="Arial" w:eastAsia="Times New Roman" w:hAnsi="Arial" w:cs="Arial"/>
          <w:color w:val="4272D7"/>
          <w:sz w:val="24"/>
          <w:szCs w:val="24"/>
          <w:u w:val="single"/>
        </w:rPr>
        <w:t>ФГОС ДО</w: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fldChar w:fldCharType="end"/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 и Федеральная программа являются основой для самостоятельной разработки и утверждения ДОО Программ, обязательная часть которых должна соответствовать Федеральной программе и может оформляться в виде ссылки на нее.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0" w:name="100217"/>
      <w:bookmarkEnd w:id="230"/>
      <w:r w:rsidRPr="003E4682">
        <w:rPr>
          <w:rFonts w:ascii="Arial" w:eastAsia="Times New Roman" w:hAnsi="Arial" w:cs="Arial"/>
          <w:color w:val="212529"/>
          <w:sz w:val="24"/>
          <w:szCs w:val="24"/>
        </w:rPr>
        <w:t>Во </w:t>
      </w:r>
      <w:hyperlink r:id="rId66" w:anchor="00006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определен объем обязательной части Программы, который должен составлять не менее 60% от ее общего объема. Соответственно не менее 60% объема Программы должно соответствовать содержанию Федеральной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31" w:name="100218"/>
      <w:bookmarkEnd w:id="231"/>
      <w:r w:rsidRPr="003E4682">
        <w:rPr>
          <w:rFonts w:ascii="Arial" w:eastAsia="Times New Roman" w:hAnsi="Arial" w:cs="Arial"/>
          <w:color w:val="212529"/>
          <w:sz w:val="24"/>
          <w:szCs w:val="24"/>
        </w:rPr>
        <w:t>1.3. Вариативная часть 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2" w:name="100219"/>
      <w:bookmarkEnd w:id="232"/>
      <w:r w:rsidRPr="003E4682">
        <w:rPr>
          <w:rFonts w:ascii="Arial" w:eastAsia="Times New Roman" w:hAnsi="Arial" w:cs="Arial"/>
          <w:color w:val="212529"/>
          <w:sz w:val="24"/>
          <w:szCs w:val="24"/>
        </w:rPr>
        <w:t>17. Может ли быть несколько Программ у одной ДОО или все структурные подразделения должны реализовывать одну Программу?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3" w:name="100220"/>
      <w:bookmarkEnd w:id="233"/>
      <w:r w:rsidRPr="003E4682">
        <w:rPr>
          <w:rFonts w:ascii="Arial" w:eastAsia="Times New Roman" w:hAnsi="Arial" w:cs="Arial"/>
          <w:color w:val="212529"/>
          <w:sz w:val="24"/>
          <w:szCs w:val="24"/>
        </w:rPr>
        <w:t>Согласно </w:t>
      </w:r>
      <w:hyperlink r:id="rId67" w:anchor="10007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п. 2.2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ФГОС ДО, структурные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4" w:name="100221"/>
      <w:bookmarkEnd w:id="234"/>
      <w:r w:rsidRPr="003E4682">
        <w:rPr>
          <w:rFonts w:ascii="Arial" w:eastAsia="Times New Roman" w:hAnsi="Arial" w:cs="Arial"/>
          <w:color w:val="212529"/>
          <w:sz w:val="24"/>
          <w:szCs w:val="24"/>
        </w:rPr>
        <w:t>18. Что такое вариативная часть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5" w:name="100222"/>
      <w:bookmarkEnd w:id="235"/>
      <w:r w:rsidRPr="003E4682">
        <w:rPr>
          <w:rFonts w:ascii="Arial" w:eastAsia="Times New Roman" w:hAnsi="Arial" w:cs="Arial"/>
          <w:color w:val="212529"/>
          <w:sz w:val="24"/>
          <w:szCs w:val="24"/>
        </w:rPr>
        <w:t>Вариативная часть Программы представлена частью, формируемой участниками образовательных отношений. Согласно </w:t>
      </w:r>
      <w:hyperlink r:id="rId68" w:anchor="10010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п. 2.9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6" w:name="100223"/>
      <w:bookmarkEnd w:id="236"/>
      <w:r w:rsidRPr="003E4682">
        <w:rPr>
          <w:rFonts w:ascii="Arial" w:eastAsia="Times New Roman" w:hAnsi="Arial" w:cs="Arial"/>
          <w:color w:val="212529"/>
          <w:sz w:val="24"/>
          <w:szCs w:val="24"/>
        </w:rPr>
        <w:t>19. Какова структура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7" w:name="100224"/>
      <w:bookmarkEnd w:id="237"/>
      <w:r w:rsidRPr="003E4682">
        <w:rPr>
          <w:rFonts w:ascii="Arial" w:eastAsia="Times New Roman" w:hAnsi="Arial" w:cs="Arial"/>
          <w:color w:val="212529"/>
          <w:sz w:val="24"/>
          <w:szCs w:val="24"/>
        </w:rPr>
        <w:t>Согласно </w:t>
      </w:r>
      <w:hyperlink r:id="rId69" w:anchor="10010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п. 2.11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ФГОС ДО, вариативная часть Программы дополняет каждый раздел: целевой, содержательный, организационный.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8" w:name="100225"/>
      <w:bookmarkEnd w:id="238"/>
      <w:r w:rsidRPr="003E4682">
        <w:rPr>
          <w:rFonts w:ascii="Arial" w:eastAsia="Times New Roman" w:hAnsi="Arial" w:cs="Arial"/>
          <w:color w:val="212529"/>
          <w:sz w:val="24"/>
          <w:szCs w:val="24"/>
        </w:rPr>
        <w:t>20. Какие требования предъявляются к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39" w:name="100226"/>
      <w:bookmarkEnd w:id="239"/>
      <w:r w:rsidRPr="003E4682">
        <w:rPr>
          <w:rFonts w:ascii="Arial" w:eastAsia="Times New Roman" w:hAnsi="Arial" w:cs="Arial"/>
          <w:color w:val="212529"/>
          <w:sz w:val="24"/>
          <w:szCs w:val="24"/>
        </w:rPr>
        <w:t>Вариативная часть Программы: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0" w:name="100227"/>
      <w:bookmarkEnd w:id="240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составляет не более 40% от всего объема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1" w:name="100228"/>
      <w:bookmarkEnd w:id="241"/>
      <w:r w:rsidRPr="003E4682">
        <w:rPr>
          <w:rFonts w:ascii="Arial" w:eastAsia="Times New Roman" w:hAnsi="Arial" w:cs="Arial"/>
          <w:color w:val="212529"/>
          <w:sz w:val="24"/>
          <w:szCs w:val="24"/>
        </w:rPr>
        <w:t>- является необходимой с точки зрения реализации требований </w:t>
      </w:r>
      <w:hyperlink r:id="rId70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2" w:name="100229"/>
      <w:bookmarkEnd w:id="242"/>
      <w:r w:rsidRPr="003E4682">
        <w:rPr>
          <w:rFonts w:ascii="Arial" w:eastAsia="Times New Roman" w:hAnsi="Arial" w:cs="Arial"/>
          <w:color w:val="212529"/>
          <w:sz w:val="24"/>
          <w:szCs w:val="24"/>
        </w:rPr>
        <w:t>- дополняет обязательную часть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3" w:name="100230"/>
      <w:bookmarkEnd w:id="243"/>
      <w:r w:rsidRPr="003E4682">
        <w:rPr>
          <w:rFonts w:ascii="Arial" w:eastAsia="Times New Roman" w:hAnsi="Arial" w:cs="Arial"/>
          <w:color w:val="212529"/>
          <w:sz w:val="24"/>
          <w:szCs w:val="24"/>
        </w:rPr>
        <w:t>- является частью каждого раздела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4" w:name="100231"/>
      <w:bookmarkEnd w:id="244"/>
      <w:r w:rsidRPr="003E4682">
        <w:rPr>
          <w:rFonts w:ascii="Arial" w:eastAsia="Times New Roman" w:hAnsi="Arial" w:cs="Arial"/>
          <w:color w:val="212529"/>
          <w:sz w:val="24"/>
          <w:szCs w:val="24"/>
        </w:rPr>
        <w:t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обучающихся, социальные партнеры и другие заинтересованные лица;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5" w:name="100232"/>
      <w:bookmarkEnd w:id="245"/>
      <w:r w:rsidRPr="003E4682">
        <w:rPr>
          <w:rFonts w:ascii="Arial" w:eastAsia="Times New Roman" w:hAnsi="Arial" w:cs="Arial"/>
          <w:color w:val="212529"/>
          <w:sz w:val="24"/>
          <w:szCs w:val="24"/>
        </w:rPr>
        <w:t>- удовлетворяет индивидуальные образовательные потребности обучающихся ДОО;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6" w:name="100233"/>
      <w:bookmarkEnd w:id="246"/>
      <w:r w:rsidRPr="003E4682">
        <w:rPr>
          <w:rFonts w:ascii="Arial" w:eastAsia="Times New Roman" w:hAnsi="Arial" w:cs="Arial"/>
          <w:color w:val="212529"/>
          <w:sz w:val="24"/>
          <w:szCs w:val="24"/>
        </w:rPr>
        <w:t>- при использовании парциальных программ (одной или комплекса программ) содержит информацию о них;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7" w:name="100234"/>
      <w:bookmarkEnd w:id="247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8" w:name="100235"/>
      <w:bookmarkEnd w:id="248"/>
      <w:r w:rsidRPr="003E4682">
        <w:rPr>
          <w:rFonts w:ascii="Arial" w:eastAsia="Times New Roman" w:hAnsi="Arial" w:cs="Arial"/>
          <w:color w:val="212529"/>
          <w:sz w:val="24"/>
          <w:szCs w:val="24"/>
        </w:rPr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49" w:name="100236"/>
      <w:bookmarkEnd w:id="249"/>
      <w:r w:rsidRPr="003E4682">
        <w:rPr>
          <w:rFonts w:ascii="Arial" w:eastAsia="Times New Roman" w:hAnsi="Arial" w:cs="Arial"/>
          <w:color w:val="212529"/>
          <w:sz w:val="24"/>
          <w:szCs w:val="24"/>
        </w:rPr>
        <w:t>21. Может ли Организация самостоятельно разработать вариативную часть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0" w:name="100237"/>
      <w:bookmarkEnd w:id="250"/>
      <w:r w:rsidRPr="003E4682">
        <w:rPr>
          <w:rFonts w:ascii="Arial" w:eastAsia="Times New Roman" w:hAnsi="Arial" w:cs="Arial"/>
          <w:color w:val="212529"/>
          <w:sz w:val="24"/>
          <w:szCs w:val="24"/>
        </w:rPr>
        <w:t>Вариативная часть Программы разрабатывается непосредственно самими участниками образовательных отношений. Согласно </w:t>
      </w:r>
      <w:hyperlink r:id="rId71" w:anchor="10010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п. 2.9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ФГОС ДО, в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1" w:name="100238"/>
      <w:bookmarkEnd w:id="251"/>
      <w:r w:rsidRPr="003E4682">
        <w:rPr>
          <w:rFonts w:ascii="Arial" w:eastAsia="Times New Roman" w:hAnsi="Arial" w:cs="Arial"/>
          <w:color w:val="212529"/>
          <w:sz w:val="24"/>
          <w:szCs w:val="24"/>
        </w:rPr>
        <w:t>22. Что такое парциальная программа?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2" w:name="100239"/>
      <w:bookmarkEnd w:id="252"/>
      <w:r w:rsidRPr="003E4682">
        <w:rPr>
          <w:rFonts w:ascii="Arial" w:eastAsia="Times New Roman" w:hAnsi="Arial" w:cs="Arial"/>
          <w:color w:val="212529"/>
          <w:sz w:val="24"/>
          <w:szCs w:val="24"/>
        </w:rPr>
        <w:t>Парциальная программа -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3" w:name="100240"/>
      <w:bookmarkEnd w:id="253"/>
      <w:r w:rsidRPr="003E4682">
        <w:rPr>
          <w:rFonts w:ascii="Arial" w:eastAsia="Times New Roman" w:hAnsi="Arial" w:cs="Arial"/>
          <w:color w:val="212529"/>
          <w:sz w:val="24"/>
          <w:szCs w:val="24"/>
        </w:rPr>
        <w:t>23. Можно ли рассматривать парциальную программу в качестве вариативной части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4" w:name="100241"/>
      <w:bookmarkEnd w:id="254"/>
      <w:r w:rsidRPr="003E4682">
        <w:rPr>
          <w:rFonts w:ascii="Arial" w:eastAsia="Times New Roman" w:hAnsi="Arial" w:cs="Arial"/>
          <w:color w:val="212529"/>
          <w:sz w:val="24"/>
          <w:szCs w:val="24"/>
        </w:rPr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 деятельности по тем образовательным областям, которым соответствует (одной или нескольким), а также в условиях организации педагогического процесса.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5" w:name="100242"/>
      <w:bookmarkEnd w:id="255"/>
      <w:r w:rsidRPr="003E4682">
        <w:rPr>
          <w:rFonts w:ascii="Arial" w:eastAsia="Times New Roman" w:hAnsi="Arial" w:cs="Arial"/>
          <w:color w:val="212529"/>
          <w:sz w:val="24"/>
          <w:szCs w:val="24"/>
        </w:rPr>
        <w:t>24. Можно ли при разработке вариативной части Программы привести только ссылки на реализуемые парциальные программы?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6" w:name="100243"/>
      <w:bookmarkEnd w:id="256"/>
      <w:r w:rsidRPr="003E4682">
        <w:rPr>
          <w:rFonts w:ascii="Arial" w:eastAsia="Times New Roman" w:hAnsi="Arial" w:cs="Arial"/>
          <w:color w:val="212529"/>
          <w:sz w:val="24"/>
          <w:szCs w:val="24"/>
        </w:rPr>
        <w:t>Да, в тексте вариативной части содержательного раздела Программы можно дать ссылки на реализуемые парциальные программы. Согласно </w:t>
      </w:r>
      <w:hyperlink r:id="rId72" w:anchor="00007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п. 2.12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ФГОС ДО, часть, формируемая участниками образовательных отношений, может быть "представлена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7" w:name="100244"/>
      <w:bookmarkEnd w:id="257"/>
      <w:r w:rsidRPr="003E4682">
        <w:rPr>
          <w:rFonts w:ascii="Arial" w:eastAsia="Times New Roman" w:hAnsi="Arial" w:cs="Arial"/>
          <w:color w:val="212529"/>
          <w:sz w:val="24"/>
          <w:szCs w:val="24"/>
        </w:rPr>
        <w:t>25. Любую ли парциальную программу можно использовать в образовательной практике, какие требования должны предъявляться к парциальной программе?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8" w:name="100245"/>
      <w:bookmarkEnd w:id="258"/>
      <w:r w:rsidRPr="003E4682">
        <w:rPr>
          <w:rFonts w:ascii="Arial" w:eastAsia="Times New Roman" w:hAnsi="Arial" w:cs="Arial"/>
          <w:color w:val="212529"/>
          <w:sz w:val="24"/>
          <w:szCs w:val="24"/>
        </w:rPr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59" w:name="100246"/>
      <w:bookmarkEnd w:id="259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соответствовать принципам, целям и задачам </w:t>
      </w:r>
      <w:hyperlink r:id="rId73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0" w:name="100247"/>
      <w:bookmarkEnd w:id="260"/>
      <w:r w:rsidRPr="003E4682">
        <w:rPr>
          <w:rFonts w:ascii="Arial" w:eastAsia="Times New Roman" w:hAnsi="Arial" w:cs="Arial"/>
          <w:color w:val="212529"/>
          <w:sz w:val="24"/>
          <w:szCs w:val="24"/>
        </w:rPr>
        <w:t>- обеспечивать достижение целевых ориентиров ДО, обозначенных во </w:t>
      </w:r>
      <w:hyperlink r:id="rId74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1" w:name="100248"/>
      <w:bookmarkEnd w:id="261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соответствовать принципам Федеральной программы, методологически и методически не противоречить ей;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2" w:name="100249"/>
      <w:bookmarkEnd w:id="262"/>
      <w:r w:rsidRPr="003E4682">
        <w:rPr>
          <w:rFonts w:ascii="Arial" w:eastAsia="Times New Roman" w:hAnsi="Arial" w:cs="Arial"/>
          <w:color w:val="212529"/>
          <w:sz w:val="24"/>
          <w:szCs w:val="24"/>
        </w:rPr>
        <w:t>- соответствовать целям и задачам Программы;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3" w:name="100250"/>
      <w:bookmarkEnd w:id="263"/>
      <w:r w:rsidRPr="003E4682">
        <w:rPr>
          <w:rFonts w:ascii="Arial" w:eastAsia="Times New Roman" w:hAnsi="Arial" w:cs="Arial"/>
          <w:color w:val="212529"/>
          <w:sz w:val="24"/>
          <w:szCs w:val="24"/>
        </w:rPr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4" w:name="100251"/>
      <w:bookmarkEnd w:id="264"/>
      <w:r w:rsidRPr="003E4682">
        <w:rPr>
          <w:rFonts w:ascii="Arial" w:eastAsia="Times New Roman" w:hAnsi="Arial" w:cs="Arial"/>
          <w:color w:val="212529"/>
          <w:sz w:val="24"/>
          <w:szCs w:val="24"/>
        </w:rPr>
        <w:t>- обеспечивать преемственность ДО и НОО;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5" w:name="100252"/>
      <w:bookmarkEnd w:id="265"/>
      <w:r w:rsidRPr="003E4682">
        <w:rPr>
          <w:rFonts w:ascii="Arial" w:eastAsia="Times New Roman" w:hAnsi="Arial" w:cs="Arial"/>
          <w:color w:val="212529"/>
          <w:sz w:val="24"/>
          <w:szCs w:val="24"/>
        </w:rPr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66" w:name="100253"/>
      <w:bookmarkEnd w:id="266"/>
      <w:r w:rsidRPr="003E4682">
        <w:rPr>
          <w:rFonts w:ascii="Arial" w:eastAsia="Times New Roman" w:hAnsi="Arial" w:cs="Arial"/>
          <w:color w:val="212529"/>
          <w:sz w:val="24"/>
          <w:szCs w:val="24"/>
        </w:rPr>
        <w:t>1.4. Анализ соответствия Программы обязательному минимуму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содержания, заданному 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7" w:name="100254"/>
      <w:bookmarkEnd w:id="267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состоит из чек-листа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 </w:t>
      </w:r>
      <w:hyperlink r:id="rId75" w:anchor="10028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(Приложение 1)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 Данные материалы могут использоваться как для внутреннего аудита Программы ДОО, так и в качестве основы экспертного листа для ее внешнего аудита.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8" w:name="100255"/>
      <w:bookmarkEnd w:id="268"/>
      <w:r w:rsidRPr="003E4682">
        <w:rPr>
          <w:rFonts w:ascii="Arial" w:eastAsia="Times New Roman" w:hAnsi="Arial" w:cs="Arial"/>
          <w:color w:val="212529"/>
          <w:sz w:val="24"/>
          <w:szCs w:val="24"/>
        </w:rPr>
        <w:t>Органы управления субъекта РФ, обеспечивая информирование и повышение квалификации представителей органов местного самоуправления,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Федеральной программе. Сравнение текста программ производится каждой ДОО самостоятельно в соответствии с действиями, обозначенными в чек-листе.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69" w:name="100256"/>
      <w:bookmarkEnd w:id="269"/>
      <w:r w:rsidRPr="003E4682">
        <w:rPr>
          <w:rFonts w:ascii="Arial" w:eastAsia="Times New Roman" w:hAnsi="Arial" w:cs="Arial"/>
          <w:color w:val="212529"/>
          <w:sz w:val="24"/>
          <w:szCs w:val="24"/>
        </w:rPr>
        <w:t>Руководитель ДОО единолично или с привлечением других руководящих и педагогических работников осуществляет заполнение диагностической карты.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программой: в первом случае внесение необходимого содержания или оформление ссылки на Федеральную программу, во втором - перемещение избытка содержания из обязательной части Программы в часть, формируемую участниками образовательных отношений. К разработке Программы ДОО, соответствующей Федеральной программе, могут быть привлечены родители (законные представители) обучающихся. Утверждение образовательной программы ДОО, соответствующей Федеральной программе, осуществляется в соответствии с порядком, установленным локальным актом ДОО, в срок до 1 сентября 2023 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требованиями к его структуре.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0" w:name="100257"/>
      <w:bookmarkEnd w:id="270"/>
      <w:r w:rsidRPr="003E4682">
        <w:rPr>
          <w:rFonts w:ascii="Arial" w:eastAsia="Times New Roman" w:hAnsi="Arial" w:cs="Arial"/>
          <w:color w:val="212529"/>
          <w:sz w:val="24"/>
          <w:szCs w:val="24"/>
        </w:rPr>
        <w:t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службой организуются разные формы групповой и индивидуальной методической работы, оформляются выставки, организуются очные и онлайн-консультации, Интернет-форумы с обратной онлайн-связью и т.д.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1" w:name="100258"/>
      <w:bookmarkEnd w:id="271"/>
      <w:r w:rsidRPr="003E4682">
        <w:rPr>
          <w:rFonts w:ascii="Arial" w:eastAsia="Times New Roman" w:hAnsi="Arial" w:cs="Arial"/>
          <w:color w:val="212529"/>
          <w:sz w:val="24"/>
          <w:szCs w:val="24"/>
        </w:rPr>
        <w:t>Важно провести анализ наличия инфраструктуры и методического обеспечения ДОО к реализации Федеральной программы. В ходе создания и оснащения инфраструктуры ДОО также выделяются две структурные составляющие: инвариантная, обеспечивающая решение задач </w:t>
      </w:r>
      <w:hyperlink r:id="rId76" w:anchor="10001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в процессе реализации Федеральной программы, и вариативная, обеспечивающая решение задач с учетом социокультурных, региональных особенностей ДОО, особенностей организации ДО на муниципальном уровне, направленности дошкольных групп.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2" w:name="100259"/>
      <w:bookmarkEnd w:id="272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Провести анализ инфраструктуры и методического обеспечения реализации Федеральной программы можно с опорой на "Рекомендации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3" w:name="100260"/>
      <w:bookmarkEnd w:id="273"/>
      <w:r w:rsidRPr="003E4682">
        <w:rPr>
          <w:rFonts w:ascii="Arial" w:eastAsia="Times New Roman" w:hAnsi="Arial" w:cs="Arial"/>
          <w:color w:val="212529"/>
          <w:sz w:val="24"/>
          <w:szCs w:val="24"/>
        </w:rPr>
        <w:t>Ознакомиться с документом можно по ссылке: https://docs.edu.gov.ru/document/f4f7837770384bfa1faa1827ec8d72d4/download/5432/?ysclid=ldcvvr998l215190433.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74" w:name="100261"/>
      <w:bookmarkEnd w:id="274"/>
      <w:r w:rsidRPr="003E4682">
        <w:rPr>
          <w:rFonts w:ascii="Arial" w:eastAsia="Times New Roman" w:hAnsi="Arial" w:cs="Arial"/>
          <w:color w:val="212529"/>
          <w:sz w:val="24"/>
          <w:szCs w:val="24"/>
        </w:rPr>
        <w:t>Методика заполнения диагностической таблицы и анализа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результатов соотнесения программного материала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5" w:name="100262"/>
      <w:bookmarkEnd w:id="275"/>
      <w:r w:rsidRPr="003E4682">
        <w:rPr>
          <w:rFonts w:ascii="Arial" w:eastAsia="Times New Roman" w:hAnsi="Arial" w:cs="Arial"/>
          <w:color w:val="212529"/>
          <w:sz w:val="24"/>
          <w:szCs w:val="24"/>
        </w:rPr>
        <w:t>Каждый этап действий по сопоставительному анализу элементов программ подразумевает обозначение результата в каждом из трех столбцов таблицы: столбец 2 - ПС, столбец 3 - ЧС и столбец 4 - НС обязательному минимуму содержания, заданному в Федеральной программе. В диагностических таблицах они могут фиксироваться знаками "+ +" для полного соответствия, "+ -" для частичного соответствия, "- -" для несоответствия. Знак ставится в соответствующем столбце, затем подсчитывается простое количество полных, частичных совпадений или несовпадений программных материалов. Затем рассчитывается процент соответствия по формуле: ((кол-во совпадающих элементов) * 100) </w:t>
      </w:r>
      <w:r w:rsidR="00260FBD">
        <w:rPr>
          <w:rFonts w:ascii="Arial" w:eastAsia="Times New Roman" w:hAnsi="Arial" w:cs="Arial"/>
          <w:noProof/>
          <w:color w:val="212529"/>
          <w:sz w:val="24"/>
          <w:szCs w:val="24"/>
        </w:rPr>
        <mc:AlternateContent>
          <mc:Choice Requires="wps">
            <w:drawing>
              <wp:inline distT="0" distB="0" distL="0" distR="0">
                <wp:extent cx="142875" cy="142875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Al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 (общее количество элементов)). Полученное значение проставляется в графе "Итого по разделу (в %)".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6" w:name="100263"/>
      <w:bookmarkEnd w:id="276"/>
      <w:r w:rsidRPr="003E4682">
        <w:rPr>
          <w:rFonts w:ascii="Arial" w:eastAsia="Times New Roman" w:hAnsi="Arial" w:cs="Arial"/>
          <w:color w:val="212529"/>
          <w:sz w:val="24"/>
          <w:szCs w:val="24"/>
        </w:rPr>
        <w:t>Полное соответствие раздела Программы обязательному минимуму содержания подразумевает не менее 95 - 100% совпадений с Федеральной программой, 5 процентов расхождений могут быть связаны с редакторскими формулировками, дополнениями к ним и др.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7" w:name="100264"/>
      <w:bookmarkEnd w:id="277"/>
      <w:r w:rsidRPr="003E4682">
        <w:rPr>
          <w:rFonts w:ascii="Arial" w:eastAsia="Times New Roman" w:hAnsi="Arial" w:cs="Arial"/>
          <w:color w:val="212529"/>
          <w:sz w:val="24"/>
          <w:szCs w:val="24"/>
        </w:rPr>
        <w:t>Частичное соответствие раздела Программы подразумевает от 50 до 94% совпадений с Федеральной программой.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8" w:name="100265"/>
      <w:bookmarkEnd w:id="278"/>
      <w:r w:rsidRPr="003E4682">
        <w:rPr>
          <w:rFonts w:ascii="Arial" w:eastAsia="Times New Roman" w:hAnsi="Arial" w:cs="Arial"/>
          <w:color w:val="212529"/>
          <w:sz w:val="24"/>
          <w:szCs w:val="24"/>
        </w:rPr>
        <w:t>Несоответствие раздела Программы подразумевает от 0 до 49% совпадений с Федеральной программой.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79" w:name="100266"/>
      <w:bookmarkEnd w:id="279"/>
      <w:r w:rsidRPr="003E4682">
        <w:rPr>
          <w:rFonts w:ascii="Arial" w:eastAsia="Times New Roman" w:hAnsi="Arial" w:cs="Arial"/>
          <w:color w:val="212529"/>
          <w:sz w:val="24"/>
          <w:szCs w:val="24"/>
        </w:rPr>
        <w:t>Данная схема действий анализа соотнесения и расчета его результата в сырых баллах и процентном значении идентична для диагностических </w:t>
      </w:r>
      <w:hyperlink r:id="rId77" w:anchor="1003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 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 </w:t>
      </w:r>
      <w:hyperlink r:id="rId78" w:anchor="10035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 </w:t>
      </w:r>
      <w:hyperlink r:id="rId79" w:anchor="1003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3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 </w:t>
      </w:r>
      <w:hyperlink r:id="rId80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 </w:t>
      </w:r>
      <w:hyperlink r:id="rId81" w:anchor="10113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5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 Поскольку </w:t>
      </w:r>
      <w:hyperlink r:id="rId82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заполняется по образовательным областям, процентное соотношение рассчитывается по каждой образовательной области отдельно.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0" w:name="100267"/>
      <w:bookmarkEnd w:id="280"/>
      <w:r w:rsidRPr="003E4682">
        <w:rPr>
          <w:rFonts w:ascii="Arial" w:eastAsia="Times New Roman" w:hAnsi="Arial" w:cs="Arial"/>
          <w:color w:val="212529"/>
          <w:sz w:val="24"/>
          <w:szCs w:val="24"/>
        </w:rPr>
        <w:t>Совокупное значение соответствия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 </w:t>
      </w:r>
      <w:r w:rsidR="00260FBD">
        <w:rPr>
          <w:rFonts w:ascii="Arial" w:eastAsia="Times New Roman" w:hAnsi="Arial" w:cs="Arial"/>
          <w:noProof/>
          <w:color w:val="212529"/>
          <w:sz w:val="24"/>
          <w:szCs w:val="24"/>
        </w:rPr>
        <mc:AlternateContent>
          <mc:Choice Requires="wps">
            <w:drawing>
              <wp:inline distT="0" distB="0" distL="0" distR="0">
                <wp:extent cx="142875" cy="142875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 w:rsidRPr="003E4682">
        <w:rPr>
          <w:rFonts w:ascii="Arial" w:eastAsia="Times New Roman" w:hAnsi="Arial" w:cs="Arial"/>
          <w:color w:val="212529"/>
          <w:sz w:val="24"/>
          <w:szCs w:val="24"/>
        </w:rPr>
        <w:t> 5 (количество программных разделов)). Полученный результат будет означать среднее значение соответствия/частичного соответствия/несоответствия. Данная информация отражается в </w:t>
      </w:r>
      <w:hyperlink r:id="rId83" w:anchor="10115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таблице 6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, при этом наглядным является разброс соответствия/частичного соответствия/несоответствия по разделам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1" w:name="100268"/>
      <w:bookmarkEnd w:id="281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 частичном соответствии или несоответствии разделы Программы, относящиеся к обязательной части,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2" w:name="100269"/>
      <w:bookmarkEnd w:id="282"/>
      <w:r w:rsidRPr="003E4682">
        <w:rPr>
          <w:rFonts w:ascii="Arial" w:eastAsia="Times New Roman" w:hAnsi="Arial" w:cs="Arial"/>
          <w:color w:val="212529"/>
          <w:sz w:val="24"/>
          <w:szCs w:val="24"/>
        </w:rPr>
        <w:t>В каждом из разделов Программы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образовательной деятельности в одной или нескольких образовательных областях), содержащего региональный компонент, отражающего специфику этнокультурной ситуации, национальных, культурных, климатических, материально-технических, социальных и других условий, в которых реализуется образовательная деятельность.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3" w:name="100270"/>
      <w:bookmarkEnd w:id="283"/>
      <w:r w:rsidRPr="003E4682">
        <w:rPr>
          <w:rFonts w:ascii="Arial" w:eastAsia="Times New Roman" w:hAnsi="Arial" w:cs="Arial"/>
          <w:color w:val="212529"/>
          <w:sz w:val="24"/>
          <w:szCs w:val="24"/>
        </w:rPr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составлять не более 40 процентов от общего объема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84" w:name="100271"/>
      <w:bookmarkEnd w:id="284"/>
      <w:r w:rsidRPr="003E4682">
        <w:rPr>
          <w:rFonts w:ascii="Arial" w:eastAsia="Times New Roman" w:hAnsi="Arial" w:cs="Arial"/>
          <w:color w:val="212529"/>
          <w:sz w:val="24"/>
          <w:szCs w:val="24"/>
        </w:rPr>
        <w:t>Чек-лист анализа соответствия Программы обязательному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минимуму содержания, заданному 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5" w:name="100272"/>
      <w:bookmarkEnd w:id="285"/>
      <w:r w:rsidRPr="003E4682">
        <w:rPr>
          <w:rFonts w:ascii="Arial" w:eastAsia="Times New Roman" w:hAnsi="Arial" w:cs="Arial"/>
          <w:color w:val="212529"/>
          <w:sz w:val="24"/>
          <w:szCs w:val="24"/>
        </w:rPr>
        <w:t>Подготовительные действия. Знакомимся с Федеральной программой на официальных правовых ресурсах по ссылке: http://publication.pravo.gov.ru/Document/View/0001202212280044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6" w:name="100273"/>
      <w:bookmarkEnd w:id="286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1. Соотносим структуру Программы с Федеральной программой и </w:t>
      </w:r>
      <w:hyperlink r:id="rId8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ФГОС ДО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(Приложение 2. Диагностическая </w:t>
      </w:r>
      <w:hyperlink r:id="rId85" w:anchor="10032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1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7" w:name="100274"/>
      <w:bookmarkEnd w:id="287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2. Соотносим цель и задачи Программы с Федеральной программой (Приложение 2. Диагностическая </w:t>
      </w:r>
      <w:hyperlink r:id="rId86" w:anchor="10035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2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8" w:name="100275"/>
      <w:bookmarkEnd w:id="288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3. Соотносим планируемые результаты (Приложение 2. Диагностическая </w:t>
      </w:r>
      <w:hyperlink r:id="rId87" w:anchor="10038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3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89" w:name="100276"/>
      <w:bookmarkEnd w:id="289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4. 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(Приложение 2. Диагностическая </w:t>
      </w:r>
      <w:hyperlink r:id="rId88" w:anchor="10067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4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0" w:name="100277"/>
      <w:bookmarkEnd w:id="290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5. Соотносим направленность программ коррекционно-развивающей работы (далее - КРР), обозначенных в Программе, с перечнем целевых групп Федеральной программы (Приложение 2. Диагностическая </w:t>
      </w:r>
      <w:hyperlink r:id="rId89" w:anchor="10113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5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1" w:name="100278"/>
      <w:bookmarkEnd w:id="291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6. Определяем совокупное соответствие разделов Программы обязательному минимуму содержания, заданному в Федеральной программе (Приложение 2. Диагностическая </w:t>
      </w:r>
      <w:hyperlink r:id="rId90" w:anchor="10115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таблица 6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.)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2" w:name="100279"/>
      <w:bookmarkEnd w:id="292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7. Формируем элементы вариативной части Программы из материалов, превышающих обязательный минимум содержания Федеральной программы.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3" w:name="100280"/>
      <w:bookmarkEnd w:id="293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8. Проводим анализ инфраструктуры и методического обеспечения реализации Федеральной программы на основе "Рекомендаций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4" w:name="100281"/>
      <w:bookmarkStart w:id="295" w:name="100282"/>
      <w:bookmarkEnd w:id="294"/>
      <w:bookmarkEnd w:id="295"/>
      <w:r w:rsidRPr="003E4682">
        <w:rPr>
          <w:rFonts w:ascii="Arial" w:eastAsia="Times New Roman" w:hAnsi="Arial" w:cs="Arial"/>
          <w:color w:val="212529"/>
          <w:sz w:val="24"/>
          <w:szCs w:val="24"/>
        </w:rPr>
        <w:t>Ссылка на документ: https://docs.edu.gov.ru/document/f4f7837770384bfa1faa1827ec8d72d4/download/5558/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6" w:name="100283"/>
      <w:bookmarkEnd w:id="296"/>
      <w:r w:rsidRPr="003E4682">
        <w:rPr>
          <w:rFonts w:ascii="Arial" w:eastAsia="Times New Roman" w:hAnsi="Arial" w:cs="Arial"/>
          <w:color w:val="212529"/>
          <w:sz w:val="24"/>
          <w:szCs w:val="24"/>
        </w:rPr>
        <w:t>Действие 9. Составляем аналитическую справку в свободной форме по результатам 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выводах обозначаем готовность/частичную готовность к реализации Федеральной программы, а также необходимые меры по повышению уровня готовности.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297" w:name="100284"/>
      <w:bookmarkEnd w:id="297"/>
      <w:r w:rsidRPr="003E4682">
        <w:rPr>
          <w:rFonts w:ascii="Arial" w:eastAsia="Times New Roman" w:hAnsi="Arial" w:cs="Arial"/>
          <w:color w:val="212529"/>
          <w:sz w:val="24"/>
          <w:szCs w:val="24"/>
        </w:rPr>
        <w:t>На этапе внедрения Федеральной программы внутренний аудит соответствия Программы обязательному минимуму содержания, заданному в Федеральной программе, не является обязательным действием ДОО и выполняется инициативно. В тех случаях, когда Организация использует ссылку на Федеральную программу в качестве обязательной части Программы, действия чек-листа 1 - 6 не осуществляются.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</w:rPr>
      </w:pPr>
      <w:bookmarkStart w:id="298" w:name="100285"/>
      <w:bookmarkEnd w:id="298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Приложение 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299" w:name="100286"/>
      <w:bookmarkEnd w:id="299"/>
      <w:r w:rsidRPr="003E4682">
        <w:rPr>
          <w:rFonts w:ascii="Arial" w:eastAsia="Times New Roman" w:hAnsi="Arial" w:cs="Arial"/>
          <w:color w:val="212529"/>
          <w:sz w:val="24"/>
          <w:szCs w:val="24"/>
        </w:rPr>
        <w:t>ПЕРЕЧЕНЬ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НОРМАТИВНЫХ ПРАВОВЫХ АКТОВ, НА ОСНОВЕ КОТОРЫХ РАЗРАБОТАНА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ФЕДЕРАЛЬНАЯ ПРОГРАММА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0" w:name="100287"/>
      <w:bookmarkEnd w:id="300"/>
      <w:r w:rsidRPr="003E4682">
        <w:rPr>
          <w:rFonts w:ascii="Arial" w:eastAsia="Times New Roman" w:hAnsi="Arial" w:cs="Arial"/>
          <w:color w:val="212529"/>
          <w:sz w:val="24"/>
          <w:szCs w:val="24"/>
        </w:rPr>
        <w:t>1. Конвенция о правах ребенка (одобрена Генеральной Ассамблеей ООН 20.11.1989) (вступила в силу для СССР 15.09.1990)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1" w:name="100288"/>
      <w:bookmarkEnd w:id="301"/>
      <w:r w:rsidRPr="003E4682">
        <w:rPr>
          <w:rFonts w:ascii="Arial" w:eastAsia="Times New Roman" w:hAnsi="Arial" w:cs="Arial"/>
          <w:color w:val="212529"/>
          <w:sz w:val="24"/>
          <w:szCs w:val="24"/>
        </w:rPr>
        <w:t>https://www.consultant.ru/document/cons_doc_LAW_9959/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2" w:name="100289"/>
      <w:bookmarkEnd w:id="302"/>
      <w:r w:rsidRPr="003E4682">
        <w:rPr>
          <w:rFonts w:ascii="Arial" w:eastAsia="Times New Roman" w:hAnsi="Arial" w:cs="Arial"/>
          <w:color w:val="212529"/>
          <w:sz w:val="24"/>
          <w:szCs w:val="24"/>
        </w:rPr>
        <w:t>2. Федеральный </w:t>
      </w:r>
      <w:hyperlink r:id="rId91" w:anchor="00074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от 29 декабря 2012 г. N 273-ФЗ (актуальная ред.) "Об образовании в Российской Федерации"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3" w:name="100290"/>
      <w:bookmarkEnd w:id="303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http://www.consultant.ru/document/cons_doc_LAW_140174/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4" w:name="100291"/>
      <w:bookmarkEnd w:id="304"/>
      <w:r w:rsidRPr="003E4682">
        <w:rPr>
          <w:rFonts w:ascii="Arial" w:eastAsia="Times New Roman" w:hAnsi="Arial" w:cs="Arial"/>
          <w:color w:val="212529"/>
          <w:sz w:val="24"/>
          <w:szCs w:val="24"/>
        </w:rPr>
        <w:t>3. Федеральный </w:t>
      </w:r>
      <w:hyperlink r:id="rId9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закон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24 июля 1998 г. N 124-ФЗ (актуальная ред. от 14.07.2022) "Об основных гарантиях прав ребенка в Российской Федерации"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5" w:name="100292"/>
      <w:bookmarkEnd w:id="305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http://www.consultant.ru/document/cons_doc_LAW_19558/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6" w:name="100293"/>
      <w:bookmarkEnd w:id="306"/>
      <w:r w:rsidRPr="003E4682">
        <w:rPr>
          <w:rFonts w:ascii="Arial" w:eastAsia="Times New Roman" w:hAnsi="Arial" w:cs="Arial"/>
          <w:color w:val="212529"/>
          <w:sz w:val="24"/>
          <w:szCs w:val="24"/>
        </w:rPr>
        <w:t>4. </w:t>
      </w:r>
      <w:hyperlink r:id="rId9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образования и науки Российской Федерации от 17 октября 2013 г. N 1155 (ред. от 08.11.2022) "Об утверждении федерального государственного образовательного стандарта дошкольного образования" (зарегистрирован Минюстом России 14 ноября 2013 г., регистрационный N 30384)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7" w:name="100294"/>
      <w:bookmarkEnd w:id="307"/>
      <w:r w:rsidRPr="003E4682">
        <w:rPr>
          <w:rFonts w:ascii="Arial" w:eastAsia="Times New Roman" w:hAnsi="Arial" w:cs="Arial"/>
          <w:color w:val="212529"/>
          <w:sz w:val="24"/>
          <w:szCs w:val="24"/>
        </w:rPr>
        <w:t>https://www.consultant.ru/document/cons_doc_LAW_154637/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8" w:name="100295"/>
      <w:bookmarkEnd w:id="308"/>
      <w:r w:rsidRPr="003E4682">
        <w:rPr>
          <w:rFonts w:ascii="Arial" w:eastAsia="Times New Roman" w:hAnsi="Arial" w:cs="Arial"/>
          <w:color w:val="212529"/>
          <w:sz w:val="24"/>
          <w:szCs w:val="24"/>
        </w:rPr>
        <w:t>5. </w:t>
      </w:r>
      <w:hyperlink r:id="rId94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Правительства Российской Федерации от 21.02.2022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09" w:name="100296"/>
      <w:bookmarkEnd w:id="309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http://publication.pravo.gov.ru/Document/View/0001202202220042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0" w:name="100297"/>
      <w:bookmarkEnd w:id="310"/>
      <w:r w:rsidRPr="003E4682">
        <w:rPr>
          <w:rFonts w:ascii="Arial" w:eastAsia="Times New Roman" w:hAnsi="Arial" w:cs="Arial"/>
          <w:color w:val="212529"/>
          <w:sz w:val="24"/>
          <w:szCs w:val="24"/>
        </w:rPr>
        <w:t>6. </w:t>
      </w:r>
      <w:hyperlink r:id="rId95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Главного государственного санитарного врача Российской Федерации от 28 сентября 2020 года N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1" w:name="100298"/>
      <w:bookmarkEnd w:id="311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http://publication.pravo.gov.ru/Document/View/0001202012210122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2" w:name="100299"/>
      <w:bookmarkEnd w:id="312"/>
      <w:r w:rsidRPr="003E4682">
        <w:rPr>
          <w:rFonts w:ascii="Arial" w:eastAsia="Times New Roman" w:hAnsi="Arial" w:cs="Arial"/>
          <w:color w:val="212529"/>
          <w:sz w:val="24"/>
          <w:szCs w:val="24"/>
        </w:rPr>
        <w:t>7. </w:t>
      </w:r>
      <w:hyperlink r:id="rId96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Главного государственного санитарного врача Российской Федерации от 27 октября 2020 г. N 32 "Об утверждении санитарных правил и норм СанПиН 2.3/2.4.3590-20 "Санитарно-эпидемиологические требования к организации общественного питания населения"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3" w:name="100300"/>
      <w:bookmarkEnd w:id="313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http://publication.pravo.gov.ru/Document/View/0001202011120001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4" w:name="100301"/>
      <w:bookmarkEnd w:id="314"/>
      <w:r w:rsidRPr="003E4682">
        <w:rPr>
          <w:rFonts w:ascii="Arial" w:eastAsia="Times New Roman" w:hAnsi="Arial" w:cs="Arial"/>
          <w:color w:val="212529"/>
          <w:sz w:val="24"/>
          <w:szCs w:val="24"/>
        </w:rPr>
        <w:t>8. Постановление Главного государственного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5" w:name="100302"/>
      <w:bookmarkEnd w:id="315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http://publication.pravo.gov.ru/Document/View/0001202102030022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6" w:name="100303"/>
      <w:bookmarkEnd w:id="316"/>
      <w:r w:rsidRPr="003E4682">
        <w:rPr>
          <w:rFonts w:ascii="Arial" w:eastAsia="Times New Roman" w:hAnsi="Arial" w:cs="Arial"/>
          <w:color w:val="212529"/>
          <w:sz w:val="24"/>
          <w:szCs w:val="24"/>
        </w:rPr>
        <w:t>9. </w:t>
      </w:r>
      <w:hyperlink r:id="rId97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просвещения Российской Федерации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31.08.2020 N 59599)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7" w:name="100304"/>
      <w:bookmarkEnd w:id="317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http://publication.pravo.gov.ru/Document/View/0001202009010021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8" w:name="100305"/>
      <w:bookmarkEnd w:id="318"/>
      <w:r w:rsidRPr="003E4682">
        <w:rPr>
          <w:rFonts w:ascii="Arial" w:eastAsia="Times New Roman" w:hAnsi="Arial" w:cs="Arial"/>
          <w:color w:val="212529"/>
          <w:sz w:val="24"/>
          <w:szCs w:val="24"/>
        </w:rPr>
        <w:t>10. </w:t>
      </w:r>
      <w:hyperlink r:id="rId98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здравоохранения и социального развития Российской Федерации от 26 августа 2010 г.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в Минюсте России 6 октября 2010 г. N 18638)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19" w:name="100306"/>
      <w:bookmarkEnd w:id="319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http://www.consultant.ru/document/cons_doc_LAW_105703/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0" w:name="100307"/>
      <w:bookmarkEnd w:id="320"/>
      <w:r w:rsidRPr="003E4682">
        <w:rPr>
          <w:rFonts w:ascii="Arial" w:eastAsia="Times New Roman" w:hAnsi="Arial" w:cs="Arial"/>
          <w:color w:val="212529"/>
          <w:sz w:val="24"/>
          <w:szCs w:val="24"/>
        </w:rPr>
        <w:t>11. </w:t>
      </w:r>
      <w:hyperlink r:id="rId99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образования и науки Российской Федерации от 22.12.2014 N 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1" w:name="100308"/>
      <w:bookmarkEnd w:id="321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http://www.consultant.ru/document/cons_doc_LAW_175797/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2" w:name="100309"/>
      <w:bookmarkStart w:id="323" w:name="100310"/>
      <w:bookmarkEnd w:id="322"/>
      <w:bookmarkEnd w:id="323"/>
      <w:r w:rsidRPr="003E4682">
        <w:rPr>
          <w:rFonts w:ascii="Arial" w:eastAsia="Times New Roman" w:hAnsi="Arial" w:cs="Arial"/>
          <w:color w:val="212529"/>
          <w:sz w:val="24"/>
          <w:szCs w:val="24"/>
        </w:rPr>
        <w:t>12. </w:t>
      </w:r>
      <w:hyperlink r:id="rId100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4" w:name="100311"/>
      <w:bookmarkEnd w:id="324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http://publication.pravo.gov.ru/Document/View/000120160603003?rangeSize=1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5" w:name="100312"/>
      <w:bookmarkEnd w:id="325"/>
      <w:r w:rsidRPr="003E4682">
        <w:rPr>
          <w:rFonts w:ascii="Arial" w:eastAsia="Times New Roman" w:hAnsi="Arial" w:cs="Arial"/>
          <w:color w:val="212529"/>
          <w:sz w:val="24"/>
          <w:szCs w:val="24"/>
        </w:rPr>
        <w:t>13. </w:t>
      </w:r>
      <w:hyperlink r:id="rId101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Постановление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Правительства Российской Федерации от 14.05.2015 N 466 (ред. от 07.04.2017) "О ежегодных основных удлиненных оплачиваемых отпусках"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6" w:name="100313"/>
      <w:bookmarkEnd w:id="326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http://www.consultant.ru/document/cons_doc_LAW_179568/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7" w:name="100314"/>
      <w:bookmarkEnd w:id="327"/>
      <w:r w:rsidRPr="003E4682">
        <w:rPr>
          <w:rFonts w:ascii="Arial" w:eastAsia="Times New Roman" w:hAnsi="Arial" w:cs="Arial"/>
          <w:color w:val="212529"/>
          <w:sz w:val="24"/>
          <w:szCs w:val="24"/>
        </w:rPr>
        <w:t>14. </w:t>
      </w:r>
      <w:hyperlink r:id="rId102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образования и науки Российской Федерации от 07.04.2014 N 276 (ред. от 23.12.2020)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8" w:name="100315"/>
      <w:bookmarkEnd w:id="328"/>
      <w:r w:rsidRPr="003E4682">
        <w:rPr>
          <w:rFonts w:ascii="Arial" w:eastAsia="Times New Roman" w:hAnsi="Arial" w:cs="Arial"/>
          <w:color w:val="212529"/>
          <w:sz w:val="24"/>
          <w:szCs w:val="24"/>
        </w:rPr>
        <w:t>http://www.consultant.ru/document/cons_doc_LAW_163666/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29" w:name="100316"/>
      <w:bookmarkEnd w:id="329"/>
      <w:r w:rsidRPr="003E4682">
        <w:rPr>
          <w:rFonts w:ascii="Arial" w:eastAsia="Times New Roman" w:hAnsi="Arial" w:cs="Arial"/>
          <w:color w:val="212529"/>
          <w:sz w:val="24"/>
          <w:szCs w:val="24"/>
        </w:rPr>
        <w:t>15. </w:t>
      </w:r>
      <w:hyperlink r:id="rId103" w:history="1">
        <w:r w:rsidRPr="003E4682">
          <w:rPr>
            <w:rFonts w:ascii="Arial" w:eastAsia="Times New Roman" w:hAnsi="Arial" w:cs="Arial"/>
            <w:color w:val="4272D7"/>
            <w:sz w:val="24"/>
            <w:szCs w:val="24"/>
            <w:u w:val="single"/>
          </w:rPr>
          <w:t>Приказ</w:t>
        </w:r>
      </w:hyperlink>
      <w:r w:rsidRPr="003E4682">
        <w:rPr>
          <w:rFonts w:ascii="Arial" w:eastAsia="Times New Roman" w:hAnsi="Arial" w:cs="Arial"/>
          <w:color w:val="212529"/>
          <w:sz w:val="24"/>
          <w:szCs w:val="24"/>
        </w:rPr>
        <w:t> Министерства образования и науки Российской Федерации от 20 сентября 2013 г. N 1082 "Об утверждении Положения о психолого-медико-педагогической комиссии"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330" w:name="100317"/>
      <w:bookmarkEnd w:id="330"/>
      <w:r w:rsidRPr="003E4682">
        <w:rPr>
          <w:rFonts w:ascii="Arial" w:eastAsia="Times New Roman" w:hAnsi="Arial" w:cs="Arial"/>
          <w:color w:val="212529"/>
          <w:sz w:val="24"/>
          <w:szCs w:val="24"/>
        </w:rPr>
        <w:t>https://docs.edu.gov.ru/document/f9ac867f68a01765ef9ce94ebfe9430e/</w:t>
      </w: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</w:rPr>
      </w:pP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</w:rPr>
      </w:pPr>
      <w:bookmarkStart w:id="331" w:name="100318"/>
      <w:bookmarkEnd w:id="331"/>
      <w:r w:rsidRPr="003E4682">
        <w:rPr>
          <w:rFonts w:ascii="Arial" w:eastAsia="Times New Roman" w:hAnsi="Arial" w:cs="Arial"/>
          <w:color w:val="212529"/>
          <w:sz w:val="24"/>
          <w:szCs w:val="24"/>
        </w:rPr>
        <w:t>Приложение 2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332" w:name="100319"/>
      <w:bookmarkEnd w:id="332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карта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соответствия основной образовательной программы ДОО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обязательному минимуму содержания, заданному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в Федеральной программе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333" w:name="100320"/>
      <w:bookmarkEnd w:id="333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1. Соответствие структуры Программы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4"/>
        <w:gridCol w:w="626"/>
        <w:gridCol w:w="532"/>
        <w:gridCol w:w="523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4" w:name="100321"/>
            <w:bookmarkEnd w:id="3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Разделы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5" w:name="100322"/>
            <w:bookmarkEnd w:id="3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6" w:name="100323"/>
            <w:bookmarkEnd w:id="3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7" w:name="100324"/>
            <w:bookmarkEnd w:id="3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8" w:name="100325"/>
            <w:bookmarkEnd w:id="3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39" w:name="100326"/>
            <w:bookmarkEnd w:id="3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0" w:name="100327"/>
            <w:bookmarkEnd w:id="3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1" w:name="100328"/>
            <w:bookmarkEnd w:id="3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2" w:name="100329"/>
            <w:bookmarkEnd w:id="3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I. Общие положения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3" w:name="100330"/>
            <w:bookmarkEnd w:id="3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II. Целевой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4" w:name="100331"/>
            <w:bookmarkEnd w:id="3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5" w:name="100332"/>
            <w:bookmarkEnd w:id="3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Планируемые результаты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6" w:name="100333"/>
            <w:bookmarkEnd w:id="3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7" w:name="100334"/>
            <w:bookmarkEnd w:id="3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III. Содержательный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8" w:name="100335"/>
            <w:bookmarkEnd w:id="3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49" w:name="100336"/>
            <w:bookmarkEnd w:id="3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0" w:name="100337"/>
            <w:bookmarkEnd w:id="3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1" w:name="100338"/>
            <w:bookmarkEnd w:id="3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2" w:name="100339"/>
            <w:bookmarkEnd w:id="3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3" w:name="100340"/>
            <w:bookmarkEnd w:id="3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4" w:name="100341"/>
            <w:bookmarkEnd w:id="3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5" w:name="100342"/>
            <w:bookmarkEnd w:id="3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6" w:name="100343"/>
            <w:bookmarkEnd w:id="3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7" w:name="100344"/>
            <w:bookmarkEnd w:id="3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8" w:name="100345"/>
            <w:bookmarkEnd w:id="3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59" w:name="100346"/>
            <w:bookmarkEnd w:id="3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Федеральная рабочая программа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0" w:name="100347"/>
            <w:bookmarkEnd w:id="3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IV. Организационный раздел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1" w:name="100348"/>
            <w:bookmarkEnd w:id="3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2" w:name="100349"/>
            <w:bookmarkEnd w:id="3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3" w:name="100350"/>
            <w:bookmarkEnd w:id="3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4" w:name="100351"/>
            <w:bookmarkEnd w:id="3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5" w:name="100352"/>
            <w:bookmarkEnd w:id="3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Кадровые условия реализации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6" w:name="100353"/>
            <w:bookmarkEnd w:id="3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Примерный режим и распорядок дня в дошкольных группах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7" w:name="100354"/>
            <w:bookmarkEnd w:id="3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Федеральный календарный план воспитательной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8" w:name="100355"/>
            <w:bookmarkEnd w:id="3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69" w:name="100356"/>
            <w:bookmarkEnd w:id="3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370" w:name="100357"/>
      <w:bookmarkEnd w:id="370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2. Соответствие цели и задач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7711"/>
        <w:gridCol w:w="547"/>
        <w:gridCol w:w="447"/>
        <w:gridCol w:w="449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1" w:name="100358"/>
            <w:bookmarkEnd w:id="3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Цель Федеральной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2" w:name="100359"/>
            <w:bookmarkEnd w:id="3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3" w:name="100360"/>
            <w:bookmarkEnd w:id="3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4" w:name="100361"/>
            <w:bookmarkEnd w:id="3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5" w:name="100362"/>
            <w:bookmarkEnd w:id="3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6" w:name="100363"/>
            <w:bookmarkEnd w:id="3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7" w:name="100364"/>
            <w:bookmarkEnd w:id="3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8" w:name="100365"/>
            <w:bookmarkEnd w:id="3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79" w:name="100366"/>
            <w:bookmarkEnd w:id="3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0" w:name="100367"/>
            <w:bookmarkEnd w:id="3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1" w:name="100368"/>
            <w:bookmarkEnd w:id="3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2" w:name="100369"/>
            <w:bookmarkEnd w:id="3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Федеральной программы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3" w:name="100370"/>
            <w:bookmarkEnd w:id="3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4" w:name="100371"/>
            <w:bookmarkEnd w:id="3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5" w:name="100372"/>
            <w:bookmarkEnd w:id="3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6" w:name="100373"/>
            <w:bookmarkEnd w:id="3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7" w:name="100374"/>
            <w:bookmarkEnd w:id="3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8" w:name="100375"/>
            <w:bookmarkEnd w:id="3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89" w:name="100376"/>
            <w:bookmarkEnd w:id="3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0" w:name="100377"/>
            <w:bookmarkEnd w:id="3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1" w:name="100378"/>
            <w:bookmarkEnd w:id="3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2" w:name="100379"/>
            <w:bookmarkEnd w:id="3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3" w:name="100380"/>
            <w:bookmarkEnd w:id="3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4" w:name="100381"/>
            <w:bookmarkEnd w:id="3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5" w:name="100382"/>
            <w:bookmarkEnd w:id="3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6" w:name="100383"/>
            <w:bookmarkEnd w:id="3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7" w:name="100384"/>
            <w:bookmarkEnd w:id="3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8" w:name="100385"/>
            <w:bookmarkEnd w:id="3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399" w:name="100386"/>
            <w:bookmarkEnd w:id="3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0" w:name="100387"/>
            <w:bookmarkEnd w:id="4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401" w:name="100388"/>
      <w:bookmarkEnd w:id="401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3. Соответствие планируемых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результатов 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7607"/>
        <w:gridCol w:w="538"/>
        <w:gridCol w:w="436"/>
        <w:gridCol w:w="440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2" w:name="100389"/>
            <w:bookmarkEnd w:id="4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3" w:name="100390"/>
            <w:bookmarkEnd w:id="4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4" w:name="100391"/>
            <w:bookmarkEnd w:id="4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5" w:name="100392"/>
            <w:bookmarkEnd w:id="4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6" w:name="100393"/>
            <w:bookmarkEnd w:id="4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7" w:name="100394"/>
            <w:bookmarkEnd w:id="4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8" w:name="100395"/>
            <w:bookmarkEnd w:id="4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09" w:name="100396"/>
            <w:bookmarkEnd w:id="4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0" w:name="100397"/>
            <w:bookmarkEnd w:id="4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одному году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1" w:name="100398"/>
            <w:bookmarkEnd w:id="4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2" w:name="100399"/>
            <w:bookmarkEnd w:id="4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3" w:name="100400"/>
            <w:bookmarkEnd w:id="4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4" w:name="100401"/>
            <w:bookmarkEnd w:id="4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положительно реагирует на прием пищи и гигиенические процедуры;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5" w:name="100402"/>
            <w:bookmarkEnd w:id="4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6" w:name="100403"/>
            <w:bookmarkEnd w:id="4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7" w:name="100404"/>
            <w:bookmarkEnd w:id="4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8" w:name="100405"/>
            <w:bookmarkEnd w:id="4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19" w:name="100406"/>
            <w:bookmarkEnd w:id="4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0" w:name="100407"/>
            <w:bookmarkEnd w:id="4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1" w:name="100408"/>
            <w:bookmarkEnd w:id="4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2" w:name="100409"/>
            <w:bookmarkEnd w:id="4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произносит несколько простых, облегченных слов (мама, папа, баба, деда, дай, бах, на), которые несут смысловую нагрузку;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3" w:name="100410"/>
            <w:bookmarkEnd w:id="4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4" w:name="100411"/>
            <w:bookmarkEnd w:id="4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животным, птицам, рыбам, растениям;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5" w:name="100412"/>
            <w:bookmarkEnd w:id="4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6" w:name="100413"/>
            <w:bookmarkEnd w:id="4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7" w:name="100414"/>
            <w:bookmarkEnd w:id="4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8" w:name="100415"/>
            <w:bookmarkEnd w:id="4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29" w:name="100416"/>
            <w:bookmarkEnd w:id="4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0" w:name="100417"/>
            <w:bookmarkEnd w:id="4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1" w:name="100418"/>
            <w:bookmarkEnd w:id="4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2" w:name="100419"/>
            <w:bookmarkEnd w:id="4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3" w:name="100420"/>
            <w:bookmarkEnd w:id="4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4" w:name="100421"/>
            <w:bookmarkEnd w:id="4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5" w:name="100422"/>
            <w:bookmarkEnd w:id="4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трем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6" w:name="100423"/>
            <w:bookmarkEnd w:id="4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7" w:name="100424"/>
            <w:bookmarkEnd w:id="4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8" w:name="100425"/>
            <w:bookmarkEnd w:id="4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39" w:name="100426"/>
            <w:bookmarkEnd w:id="4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0" w:name="100427"/>
            <w:bookmarkEnd w:id="4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1" w:name="100428"/>
            <w:bookmarkEnd w:id="4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к общению со взрослыми, реагирует на их настроение;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2" w:name="100429"/>
            <w:bookmarkEnd w:id="4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3" w:name="100430"/>
            <w:bookmarkEnd w:id="4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4" w:name="100431"/>
            <w:bookmarkEnd w:id="4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5" w:name="100432"/>
            <w:bookmarkEnd w:id="4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понимает и выполняет простые поручения взрослого;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6" w:name="100433"/>
            <w:bookmarkEnd w:id="4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7" w:name="100434"/>
            <w:bookmarkEnd w:id="4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проявлять самостоятельность в бытовом и игровом поведении;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8" w:name="100435"/>
            <w:bookmarkEnd w:id="4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49" w:name="100436"/>
            <w:bookmarkEnd w:id="4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0" w:name="100437"/>
            <w:bookmarkEnd w:id="4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1" w:name="100438"/>
            <w:bookmarkEnd w:id="4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2" w:name="100439"/>
            <w:bookmarkEnd w:id="4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3" w:name="100440"/>
            <w:bookmarkEnd w:id="4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стихам, сказкам, повторяет отдельные слова и фразы за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4" w:name="100441"/>
            <w:bookmarkEnd w:id="4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5" w:name="100442"/>
            <w:bookmarkEnd w:id="4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рассматривает картинки, показывает и называет предметы, изображенные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6" w:name="100443"/>
            <w:bookmarkEnd w:id="4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7" w:name="100444"/>
            <w:bookmarkEnd w:id="4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8" w:name="100445"/>
            <w:bookmarkEnd w:id="4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59" w:name="100446"/>
            <w:bookmarkEnd w:id="4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осуществляет поисковые и обследовательские действия;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0" w:name="100447"/>
            <w:bookmarkEnd w:id="4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1" w:name="100448"/>
            <w:bookmarkEnd w:id="4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2" w:name="100449"/>
            <w:bookmarkEnd w:id="4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3" w:name="100450"/>
            <w:bookmarkEnd w:id="4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4" w:name="100451"/>
            <w:bookmarkEnd w:id="4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5" w:name="100452"/>
            <w:bookmarkEnd w:id="4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6" w:name="100453"/>
            <w:bookmarkEnd w:id="4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7" w:name="100454"/>
            <w:bookmarkEnd w:id="4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эмоционально откликается на красоту природы и произведения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8" w:name="100455"/>
            <w:bookmarkEnd w:id="4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69" w:name="100456"/>
            <w:bookmarkEnd w:id="4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0" w:name="100457"/>
            <w:bookmarkEnd w:id="4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1" w:name="100458"/>
            <w:bookmarkEnd w:id="4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2" w:name="100459"/>
            <w:bookmarkEnd w:id="4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3" w:name="100460"/>
            <w:bookmarkEnd w:id="4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4" w:name="100461"/>
            <w:bookmarkEnd w:id="4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четырем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5" w:name="100462"/>
            <w:bookmarkEnd w:id="4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6" w:name="100463"/>
            <w:bookmarkEnd w:id="4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7" w:name="100464"/>
            <w:bookmarkEnd w:id="4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8" w:name="100465"/>
            <w:bookmarkEnd w:id="4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79" w:name="100466"/>
            <w:bookmarkEnd w:id="4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0" w:name="100467"/>
            <w:bookmarkEnd w:id="4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1" w:name="100468"/>
            <w:bookmarkEnd w:id="4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2" w:name="100469"/>
            <w:bookmarkEnd w:id="4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3" w:name="100470"/>
            <w:bookmarkEnd w:id="4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4" w:name="100471"/>
            <w:bookmarkEnd w:id="4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доверие к миру, положительно оценивает себя, говорит о себе в первом лице;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5" w:name="100472"/>
            <w:bookmarkEnd w:id="4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6" w:name="100473"/>
            <w:bookmarkEnd w:id="4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7" w:name="100474"/>
            <w:bookmarkEnd w:id="4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8" w:name="100475"/>
            <w:bookmarkEnd w:id="4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89" w:name="100476"/>
            <w:bookmarkEnd w:id="4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0" w:name="100477"/>
            <w:bookmarkEnd w:id="4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1" w:name="100478"/>
            <w:bookmarkEnd w:id="4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2" w:name="100479"/>
            <w:bookmarkEnd w:id="4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3" w:name="100480"/>
            <w:bookmarkEnd w:id="4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4" w:name="100481"/>
            <w:bookmarkEnd w:id="4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5" w:name="100482"/>
            <w:bookmarkEnd w:id="4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6" w:name="100483"/>
            <w:bookmarkEnd w:id="4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7" w:name="100484"/>
            <w:bookmarkEnd w:id="4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8" w:name="100485"/>
            <w:bookmarkEnd w:id="4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499" w:name="100486"/>
            <w:bookmarkEnd w:id="4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0" w:name="100487"/>
            <w:bookmarkEnd w:id="5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1" w:name="100488"/>
            <w:bookmarkEnd w:id="5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2" w:name="100489"/>
            <w:bookmarkEnd w:id="5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совместно со взрослым пересказывает знакомые сказки, короткие стихи;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3" w:name="100490"/>
            <w:bookmarkEnd w:id="5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4" w:name="100491"/>
            <w:bookmarkEnd w:id="5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5" w:name="100492"/>
            <w:bookmarkEnd w:id="5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6" w:name="100493"/>
            <w:bookmarkEnd w:id="5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7" w:name="100494"/>
            <w:bookmarkEnd w:id="5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8" w:name="100495"/>
            <w:bookmarkEnd w:id="5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миру, к себе и окружающим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09" w:name="100496"/>
            <w:bookmarkEnd w:id="5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0" w:name="100497"/>
            <w:bookmarkEnd w:id="5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1" w:name="100498"/>
            <w:bookmarkEnd w:id="5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2" w:name="100499"/>
            <w:bookmarkEnd w:id="5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3" w:name="100500"/>
            <w:bookmarkEnd w:id="5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4" w:name="100501"/>
            <w:bookmarkEnd w:id="5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5" w:name="100502"/>
            <w:bookmarkEnd w:id="5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6" w:name="100503"/>
            <w:bookmarkEnd w:id="5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7" w:name="100504"/>
            <w:bookmarkEnd w:id="5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8" w:name="100505"/>
            <w:bookmarkEnd w:id="5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19" w:name="100506"/>
            <w:bookmarkEnd w:id="5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0" w:name="100507"/>
            <w:bookmarkEnd w:id="5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1" w:name="100508"/>
            <w:bookmarkEnd w:id="5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пяти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2" w:name="100509"/>
            <w:bookmarkEnd w:id="5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3" w:name="100510"/>
            <w:bookmarkEnd w:id="5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4" w:name="100511"/>
            <w:bookmarkEnd w:id="5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5" w:name="100512"/>
            <w:bookmarkEnd w:id="5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6" w:name="100513"/>
            <w:bookmarkEnd w:id="5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7" w:name="100514"/>
            <w:bookmarkEnd w:id="5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8" w:name="100515"/>
            <w:bookmarkEnd w:id="5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29" w:name="100516"/>
            <w:bookmarkEnd w:id="5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к самостоятельному осуществлению процессов личной гигиены, их правильной организации;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0" w:name="100517"/>
            <w:bookmarkEnd w:id="5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1" w:name="100518"/>
            <w:bookmarkEnd w:id="5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2" w:name="100519"/>
            <w:bookmarkEnd w:id="5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3" w:name="100520"/>
            <w:bookmarkEnd w:id="5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без напоминания взрослого здоровается и прощается, говорит "спасибо" и "пожалуйста";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4" w:name="100521"/>
            <w:bookmarkEnd w:id="5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5" w:name="100522"/>
            <w:bookmarkEnd w:id="5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6" w:name="100523"/>
            <w:bookmarkEnd w:id="5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7" w:name="100524"/>
            <w:bookmarkEnd w:id="5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познает правила безопасного поведения и стремится их выполнять в повседневной жизни;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8" w:name="100525"/>
            <w:bookmarkEnd w:id="5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39" w:name="100526"/>
            <w:bookmarkEnd w:id="5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самостоятелен в самообслуживании;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0" w:name="100527"/>
            <w:bookmarkEnd w:id="5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1" w:name="100528"/>
            <w:bookmarkEnd w:id="5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2" w:name="100529"/>
            <w:bookmarkEnd w:id="5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3" w:name="100530"/>
            <w:bookmarkEnd w:id="5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4" w:name="100531"/>
            <w:bookmarkEnd w:id="5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5" w:name="100532"/>
            <w:bookmarkEnd w:id="5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6" w:name="100533"/>
            <w:bookmarkEnd w:id="5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7" w:name="100534"/>
            <w:bookmarkEnd w:id="5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8" w:name="100535"/>
            <w:bookmarkEnd w:id="5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49" w:name="100536"/>
            <w:bookmarkEnd w:id="5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0" w:name="100537"/>
            <w:bookmarkEnd w:id="5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1" w:name="100538"/>
            <w:bookmarkEnd w:id="5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2" w:name="100539"/>
            <w:bookmarkEnd w:id="5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3" w:name="100540"/>
            <w:bookmarkEnd w:id="5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рассказать о предмете, его назначении и особенностях, о том, как он был создан;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4" w:name="100541"/>
            <w:bookmarkEnd w:id="5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5" w:name="100542"/>
            <w:bookmarkEnd w:id="5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6" w:name="100543"/>
            <w:bookmarkEnd w:id="5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7" w:name="100544"/>
            <w:bookmarkEnd w:id="5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8" w:name="100545"/>
            <w:bookmarkEnd w:id="5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59" w:name="100546"/>
            <w:bookmarkEnd w:id="5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0" w:name="100547"/>
            <w:bookmarkEnd w:id="5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1" w:name="100548"/>
            <w:bookmarkEnd w:id="5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2" w:name="100549"/>
            <w:bookmarkEnd w:id="5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3" w:name="100550"/>
            <w:bookmarkEnd w:id="5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4" w:name="100551"/>
            <w:bookmarkEnd w:id="5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5" w:name="100552"/>
            <w:bookmarkEnd w:id="5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6" w:name="100553"/>
            <w:bookmarkEnd w:id="5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7" w:name="100554"/>
            <w:bookmarkEnd w:id="5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8" w:name="100555"/>
            <w:bookmarkEnd w:id="5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69" w:name="100556"/>
            <w:bookmarkEnd w:id="5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0" w:name="100557"/>
            <w:bookmarkEnd w:id="5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1" w:name="100558"/>
            <w:bookmarkEnd w:id="5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2" w:name="100559"/>
            <w:bookmarkEnd w:id="5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3" w:name="100560"/>
            <w:bookmarkEnd w:id="5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4" w:name="100561"/>
            <w:bookmarkEnd w:id="5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5" w:name="100562"/>
            <w:bookmarkEnd w:id="5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6" w:name="100563"/>
            <w:bookmarkEnd w:id="5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7" w:name="100564"/>
            <w:bookmarkEnd w:id="5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8" w:name="100565"/>
            <w:bookmarkEnd w:id="5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шести годам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79" w:name="100566"/>
            <w:bookmarkEnd w:id="5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0" w:name="100567"/>
            <w:bookmarkEnd w:id="5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1" w:name="100568"/>
            <w:bookmarkEnd w:id="5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2" w:name="100569"/>
            <w:bookmarkEnd w:id="5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3" w:name="100570"/>
            <w:bookmarkEnd w:id="5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4" w:name="100571"/>
            <w:bookmarkEnd w:id="5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5" w:name="100572"/>
            <w:bookmarkEnd w:id="5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6" w:name="100573"/>
            <w:bookmarkEnd w:id="5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7" w:name="100574"/>
            <w:bookmarkEnd w:id="5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8" w:name="100575"/>
            <w:bookmarkEnd w:id="5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89" w:name="100576"/>
            <w:bookmarkEnd w:id="5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0" w:name="100577"/>
            <w:bookmarkEnd w:id="5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1" w:name="100578"/>
            <w:bookmarkEnd w:id="5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2" w:name="100579"/>
            <w:bookmarkEnd w:id="5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3" w:name="100580"/>
            <w:bookmarkEnd w:id="5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4" w:name="100581"/>
            <w:bookmarkEnd w:id="5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5" w:name="100582"/>
            <w:bookmarkEnd w:id="5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6" w:name="100583"/>
            <w:bookmarkEnd w:id="5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7" w:name="100584"/>
            <w:bookmarkEnd w:id="5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8" w:name="100585"/>
            <w:bookmarkEnd w:id="5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599" w:name="100586"/>
            <w:bookmarkEnd w:id="5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0" w:name="100587"/>
            <w:bookmarkEnd w:id="6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1" w:name="100588"/>
            <w:bookmarkEnd w:id="6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2" w:name="100589"/>
            <w:bookmarkEnd w:id="6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3" w:name="100590"/>
            <w:bookmarkEnd w:id="6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4" w:name="100591"/>
            <w:bookmarkEnd w:id="6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5" w:name="100592"/>
            <w:bookmarkEnd w:id="6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6" w:name="100593"/>
            <w:bookmarkEnd w:id="6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7" w:name="100594"/>
            <w:bookmarkEnd w:id="6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8" w:name="100595"/>
            <w:bookmarkEnd w:id="6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09" w:name="100596"/>
            <w:bookmarkEnd w:id="6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0" w:name="100597"/>
            <w:bookmarkEnd w:id="6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1" w:name="100598"/>
            <w:bookmarkEnd w:id="6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2" w:name="100599"/>
            <w:bookmarkEnd w:id="6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3" w:name="100600"/>
            <w:bookmarkEnd w:id="6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4" w:name="100601"/>
            <w:bookmarkEnd w:id="6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5" w:name="100602"/>
            <w:bookmarkEnd w:id="6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6" w:name="100603"/>
            <w:bookmarkEnd w:id="6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7" w:name="100604"/>
            <w:bookmarkEnd w:id="6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8" w:name="100605"/>
            <w:bookmarkEnd w:id="6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19" w:name="100606"/>
            <w:bookmarkEnd w:id="6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0" w:name="100607"/>
            <w:bookmarkEnd w:id="6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1" w:name="100608"/>
            <w:bookmarkEnd w:id="6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 концу дошкольного возраста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2" w:name="100609"/>
            <w:bookmarkEnd w:id="6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3" w:name="100610"/>
            <w:bookmarkEnd w:id="6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 ребенка сформированы основные психофизические и нравственно-волевые качества;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4" w:name="100611"/>
            <w:bookmarkEnd w:id="6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5" w:name="100612"/>
            <w:bookmarkEnd w:id="6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основными движениями и элементами спортивных игр, может контролировать свои движение и управлять 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6" w:name="100613"/>
            <w:bookmarkEnd w:id="6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7" w:name="100614"/>
            <w:bookmarkEnd w:id="6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соблюдает элементарные правила здорового образа жизни и личной гигиены;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8" w:name="100615"/>
            <w:bookmarkEnd w:id="6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29" w:name="100616"/>
            <w:bookmarkEnd w:id="6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0" w:name="100617"/>
            <w:bookmarkEnd w:id="6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1" w:name="100618"/>
            <w:bookmarkEnd w:id="6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элементы творчества в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2" w:name="100619"/>
            <w:bookmarkEnd w:id="6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3" w:name="100620"/>
            <w:bookmarkEnd w:id="6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нравственно-волевые качества, самоконтроль и может осуществлять анализ своей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4" w:name="100621"/>
            <w:bookmarkEnd w:id="6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5" w:name="100622"/>
            <w:bookmarkEnd w:id="6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6" w:name="100623"/>
            <w:bookmarkEnd w:id="6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7" w:name="100624"/>
            <w:bookmarkEnd w:id="6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8" w:name="100625"/>
            <w:bookmarkEnd w:id="6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39" w:name="100626"/>
            <w:bookmarkEnd w:id="6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0" w:name="100627"/>
            <w:bookmarkEnd w:id="6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1" w:name="100628"/>
            <w:bookmarkEnd w:id="6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2" w:name="100629"/>
            <w:bookmarkEnd w:id="6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3" w:name="100630"/>
            <w:bookmarkEnd w:id="6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4" w:name="100631"/>
            <w:bookmarkEnd w:id="6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5" w:name="100632"/>
            <w:bookmarkEnd w:id="6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6" w:name="100633"/>
            <w:bookmarkEnd w:id="6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7" w:name="100634"/>
            <w:bookmarkEnd w:id="6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стремится сохранять позитивную самооценку;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8" w:name="100635"/>
            <w:bookmarkEnd w:id="6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49" w:name="100636"/>
            <w:bookmarkEnd w:id="6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положительное отношение к миру, разным видам труда, другим людям и самому себе;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0" w:name="100637"/>
            <w:bookmarkEnd w:id="6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1" w:name="100638"/>
            <w:bookmarkEnd w:id="6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 ребенка выражено стремление заниматься социально значимой деятельностью;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2" w:name="100639"/>
            <w:bookmarkEnd w:id="6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3" w:name="100640"/>
            <w:bookmarkEnd w:id="6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откликаться на эмоции близких людей, проявлять эмпатию (сочувствие, сопереживание, содействие);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4" w:name="100641"/>
            <w:bookmarkEnd w:id="6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5" w:name="100642"/>
            <w:bookmarkEnd w:id="6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6" w:name="100643"/>
            <w:bookmarkEnd w:id="6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7" w:name="100644"/>
            <w:bookmarkEnd w:id="6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8" w:name="100645"/>
            <w:bookmarkEnd w:id="6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59" w:name="100646"/>
            <w:bookmarkEnd w:id="6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0" w:name="100647"/>
            <w:bookmarkEnd w:id="6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1" w:name="100648"/>
            <w:bookmarkEnd w:id="6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2" w:name="100649"/>
            <w:bookmarkEnd w:id="6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3" w:name="100650"/>
            <w:bookmarkEnd w:id="6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4" w:name="100651"/>
            <w:bookmarkEnd w:id="6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5" w:name="100652"/>
            <w:bookmarkEnd w:id="6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6" w:name="100653"/>
            <w:bookmarkEnd w:id="6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7" w:name="100654"/>
            <w:bookmarkEnd w:id="6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8" w:name="100655"/>
            <w:bookmarkEnd w:id="6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69" w:name="100656"/>
            <w:bookmarkEnd w:id="6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0" w:name="100657"/>
            <w:bookmarkEnd w:id="6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1" w:name="100658"/>
            <w:bookmarkEnd w:id="6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2" w:name="100659"/>
            <w:bookmarkEnd w:id="6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3" w:name="100660"/>
            <w:bookmarkEnd w:id="6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4" w:name="100661"/>
            <w:bookmarkEnd w:id="6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5" w:name="100662"/>
            <w:bookmarkEnd w:id="6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6" w:name="100663"/>
            <w:bookmarkEnd w:id="6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7" w:name="100664"/>
            <w:bookmarkEnd w:id="6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8" w:name="100665"/>
            <w:bookmarkEnd w:id="6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79" w:name="100666"/>
            <w:bookmarkEnd w:id="6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0" w:name="100667"/>
            <w:bookmarkEnd w:id="6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1" w:name="100668"/>
            <w:bookmarkEnd w:id="6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2" w:name="100669"/>
            <w:bookmarkEnd w:id="6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3" w:name="100670"/>
            <w:bookmarkEnd w:id="6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4" w:name="100671"/>
            <w:bookmarkEnd w:id="6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5" w:name="100672"/>
            <w:bookmarkEnd w:id="6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6" w:name="100673"/>
            <w:bookmarkEnd w:id="6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7" w:name="100674"/>
            <w:bookmarkEnd w:id="6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8" w:name="100675"/>
            <w:bookmarkEnd w:id="6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89" w:name="100676"/>
            <w:bookmarkEnd w:id="6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0" w:name="100677"/>
            <w:bookmarkEnd w:id="6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1" w:name="100678"/>
            <w:bookmarkEnd w:id="6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692" w:name="100679"/>
      <w:bookmarkEnd w:id="692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4. Соответствие задач и содержания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образовательной деятельности по образовательным областям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и направлениям воспитания Программы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7733"/>
        <w:gridCol w:w="540"/>
        <w:gridCol w:w="439"/>
        <w:gridCol w:w="442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3" w:name="100680"/>
            <w:bookmarkEnd w:id="6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4" w:name="100681"/>
            <w:bookmarkEnd w:id="6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5" w:name="100682"/>
            <w:bookmarkEnd w:id="6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6" w:name="100683"/>
            <w:bookmarkEnd w:id="6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7" w:name="100684"/>
            <w:bookmarkEnd w:id="6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8" w:name="100685"/>
            <w:bookmarkEnd w:id="6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699" w:name="100686"/>
            <w:bookmarkEnd w:id="6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0" w:name="100687"/>
            <w:bookmarkEnd w:id="7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1" w:name="100688"/>
            <w:bookmarkEnd w:id="7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2" w:name="100689"/>
            <w:bookmarkEnd w:id="7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3" w:name="100690"/>
            <w:bookmarkEnd w:id="7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До 6 месяцев: осуществлять эмоционально-контактное взаимодействие и общение с ребенком, эмоционально-позитивное реагирование на него;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4" w:name="100691"/>
            <w:bookmarkEnd w:id="7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5" w:name="100692"/>
            <w:bookmarkEnd w:id="7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6" w:name="100693"/>
            <w:bookmarkEnd w:id="7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7" w:name="100694"/>
            <w:bookmarkEnd w:id="7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8" w:name="100695"/>
            <w:bookmarkEnd w:id="7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09" w:name="100696"/>
            <w:bookmarkEnd w:id="7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0" w:name="100697"/>
            <w:bookmarkEnd w:id="7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1" w:name="100698"/>
            <w:bookmarkEnd w:id="7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благоприятной адаптации ребенка к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2" w:name="100699"/>
            <w:bookmarkEnd w:id="7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3" w:name="100700"/>
            <w:bookmarkEnd w:id="7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4" w:name="100701"/>
            <w:bookmarkEnd w:id="7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5" w:name="100702"/>
            <w:bookmarkEnd w:id="7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6" w:name="100703"/>
            <w:bookmarkEnd w:id="7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7" w:name="100704"/>
            <w:bookmarkEnd w:id="7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8" w:name="100705"/>
            <w:bookmarkEnd w:id="7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19" w:name="100706"/>
            <w:bookmarkEnd w:id="7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0" w:name="100707"/>
            <w:bookmarkEnd w:id="7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1" w:name="100708"/>
            <w:bookmarkEnd w:id="7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2" w:name="100709"/>
            <w:bookmarkEnd w:id="7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3" w:name="100710"/>
            <w:bookmarkEnd w:id="7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4" w:name="100711"/>
            <w:bookmarkEnd w:id="7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5" w:name="100712"/>
            <w:bookmarkEnd w:id="7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6" w:name="100713"/>
            <w:bookmarkEnd w:id="7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7" w:name="100714"/>
            <w:bookmarkEnd w:id="7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8" w:name="100715"/>
            <w:bookmarkEnd w:id="7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29" w:name="100716"/>
            <w:bookmarkEnd w:id="7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0" w:name="100717"/>
            <w:bookmarkEnd w:id="7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1" w:name="100718"/>
            <w:bookmarkEnd w:id="7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2" w:name="100719"/>
            <w:bookmarkEnd w:id="7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3" w:name="100720"/>
            <w:bookmarkEnd w:id="7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4" w:name="100721"/>
            <w:bookmarkEnd w:id="7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бережное отношение к предметам и игрушкам как результатам труда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5" w:name="100722"/>
            <w:bookmarkEnd w:id="7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В области формирования основ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правилам безопасного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6" w:name="100723"/>
            <w:bookmarkEnd w:id="7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7" w:name="100724"/>
            <w:bookmarkEnd w:id="7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8" w:name="100725"/>
            <w:bookmarkEnd w:id="7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положительную самооценку, уверенность в своих силах, стремление к самостоятельности;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39" w:name="100726"/>
            <w:bookmarkEnd w:id="7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доброжелательное отношение ко взрослым и детям;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0" w:name="100727"/>
            <w:bookmarkEnd w:id="7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уважительное отношение к Родине, символам страны, памятным датам;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гордость за достижения страны в области спорта, науки, искусства и других областях;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1" w:name="100728"/>
            <w:bookmarkEnd w:id="7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уважение и благодарность взрослым за их труд, заботу о детях;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вовлекать в простейшие процессы хозяйственно-бытового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2" w:name="100729"/>
            <w:bookmarkEnd w:id="7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В области формирования основ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простейшими способами безопасного поведения в опасных ситуациях;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3" w:name="100730"/>
            <w:bookmarkEnd w:id="7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4" w:name="100731"/>
            <w:bookmarkEnd w:id="7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5" w:name="100732"/>
            <w:bookmarkEnd w:id="7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детей о формах поведения и действиях в различных ситуациях в семье и ДОО;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правилах поведения в общественных местах;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 обязанностях в группе;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6" w:name="100733"/>
            <w:bookmarkEnd w:id="7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7" w:name="100734"/>
            <w:bookmarkEnd w:id="7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профессиях и трудовых процессах;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бережное отношение к труду взрослых, к результатам их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8" w:name="100735"/>
            <w:bookmarkEnd w:id="7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В области формирования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"Интернет" (далее - сеть Интернет) и способах безопасного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 правилах безопасности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осмотрительное отношение к потенциально опасным для человека ситуациям;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49" w:name="100736"/>
            <w:bookmarkEnd w:id="7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0" w:name="100737"/>
            <w:bookmarkEnd w:id="7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1" w:name="100738"/>
            <w:bookmarkEnd w:id="7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В сфере социальных отношений: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опыт применения разнообразных способов взаимодействия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развитие начал социально-значимой активности;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способность ребенка понимать и учитывать интересы и чувства других;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договариваться и дружить со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разрешать возникающие конфликты конструктивными способами;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2" w:name="100739"/>
            <w:bookmarkEnd w:id="7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В области формирования основ гражданственности и патриотизма: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активное участие в праздновании событий, связанных с его местом проживания;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3" w:name="100740"/>
            <w:bookmarkEnd w:id="7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В сфере трудового воспитания: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ценностное отношение к труду взрослых;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освоение умений сотрудничества в совместном труде;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4" w:name="100741"/>
            <w:bookmarkEnd w:id="7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В области формирования безопасного поведения: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об опасных для человека ситуациях в быту, в природе и способах правильного поведения;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 правилах безопасности дорожного движения в качестве пешехода и пассажира транспортного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5" w:name="100742"/>
            <w:bookmarkEnd w:id="7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6" w:name="100743"/>
            <w:bookmarkEnd w:id="7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7" w:name="100744"/>
            <w:bookmarkEnd w:id="7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8" w:name="100745"/>
            <w:bookmarkEnd w:id="7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59" w:name="100746"/>
            <w:bookmarkEnd w:id="7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0" w:name="100747"/>
            <w:bookmarkEnd w:id="7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1" w:name="100748"/>
            <w:bookmarkEnd w:id="7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2" w:name="100749"/>
            <w:bookmarkEnd w:id="7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3" w:name="100750"/>
            <w:bookmarkEnd w:id="7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4" w:name="100751"/>
            <w:bookmarkEnd w:id="7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5" w:name="100752"/>
            <w:bookmarkEnd w:id="7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6" w:name="100753"/>
            <w:bookmarkEnd w:id="7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7" w:name="100754"/>
            <w:bookmarkEnd w:id="7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8" w:name="100755"/>
            <w:bookmarkEnd w:id="7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69" w:name="100756"/>
            <w:bookmarkEnd w:id="7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0" w:name="100757"/>
            <w:bookmarkEnd w:id="7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1" w:name="100758"/>
            <w:bookmarkEnd w:id="7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2" w:name="100759"/>
            <w:bookmarkEnd w:id="7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3" w:name="100760"/>
            <w:bookmarkEnd w:id="7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области социально-коммуникативного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4" w:name="100761"/>
            <w:bookmarkEnd w:id="7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области социально-коммуникативного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7734"/>
        <w:gridCol w:w="540"/>
        <w:gridCol w:w="438"/>
        <w:gridCol w:w="442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5" w:name="100762"/>
            <w:bookmarkEnd w:id="7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6" w:name="100763"/>
            <w:bookmarkEnd w:id="7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7" w:name="100764"/>
            <w:bookmarkEnd w:id="7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8" w:name="100765"/>
            <w:bookmarkEnd w:id="7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79" w:name="100766"/>
            <w:bookmarkEnd w:id="7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0" w:name="100767"/>
            <w:bookmarkEnd w:id="7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1" w:name="100768"/>
            <w:bookmarkEnd w:id="7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2" w:name="100769"/>
            <w:bookmarkEnd w:id="7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3" w:name="100770"/>
            <w:bookmarkEnd w:id="7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4" w:name="100771"/>
            <w:bookmarkEnd w:id="7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5" w:name="100772"/>
            <w:bookmarkEnd w:id="7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детей к окружающим предметам и действиям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6" w:name="100773"/>
            <w:bookmarkEnd w:id="7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7" w:name="100774"/>
            <w:bookmarkEnd w:id="7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8" w:name="100775"/>
            <w:bookmarkEnd w:id="7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89" w:name="100776"/>
            <w:bookmarkEnd w:id="7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0" w:name="100777"/>
            <w:bookmarkEnd w:id="7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1" w:name="100778"/>
            <w:bookmarkEnd w:id="7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2" w:name="100779"/>
            <w:bookmarkEnd w:id="7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3" w:name="100780"/>
            <w:bookmarkEnd w:id="7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4" w:name="100781"/>
            <w:bookmarkEnd w:id="7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5" w:name="100782"/>
            <w:bookmarkEnd w:id="7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6" w:name="100783"/>
            <w:bookmarkEnd w:id="7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7" w:name="100784"/>
            <w:bookmarkEnd w:id="7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8" w:name="100785"/>
            <w:bookmarkEnd w:id="7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799" w:name="100786"/>
            <w:bookmarkEnd w:id="7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умения ориентироваться в ближайшем окружении;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0" w:name="100787"/>
            <w:bookmarkEnd w:id="8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1" w:name="100788"/>
            <w:bookmarkEnd w:id="8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2" w:name="100789"/>
            <w:bookmarkEnd w:id="8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3" w:name="100790"/>
            <w:bookmarkEnd w:id="8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4" w:name="100791"/>
            <w:bookmarkEnd w:id="8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5" w:name="100792"/>
            <w:bookmarkEnd w:id="8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6" w:name="100793"/>
            <w:bookmarkEnd w:id="8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7" w:name="100794"/>
            <w:bookmarkEnd w:id="8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8" w:name="100795"/>
            <w:bookmarkEnd w:id="8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09" w:name="100796"/>
            <w:bookmarkEnd w:id="8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0" w:name="100797"/>
            <w:bookmarkEnd w:id="8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1" w:name="100798"/>
            <w:bookmarkEnd w:id="8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2" w:name="100799"/>
            <w:bookmarkEnd w:id="8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3" w:name="100800"/>
            <w:bookmarkEnd w:id="8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4" w:name="100801"/>
            <w:bookmarkEnd w:id="8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5" w:name="100802"/>
            <w:bookmarkEnd w:id="8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6" w:name="100803"/>
            <w:bookmarkEnd w:id="8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7" w:name="100804"/>
            <w:bookmarkEnd w:id="8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8" w:name="100805"/>
            <w:bookmarkEnd w:id="8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19" w:name="100806"/>
            <w:bookmarkEnd w:id="8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0" w:name="100807"/>
            <w:bookmarkEnd w:id="8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1" w:name="100808"/>
            <w:bookmarkEnd w:id="8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2" w:name="100809"/>
            <w:bookmarkEnd w:id="8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3" w:name="100810"/>
            <w:bookmarkEnd w:id="8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4" w:name="100811"/>
            <w:bookmarkEnd w:id="8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5" w:name="100812"/>
            <w:bookmarkEnd w:id="8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6" w:name="100813"/>
            <w:bookmarkEnd w:id="8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7" w:name="100814"/>
            <w:bookmarkEnd w:id="8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8" w:name="100815"/>
            <w:bookmarkEnd w:id="8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29" w:name="100816"/>
            <w:bookmarkEnd w:id="8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0" w:name="100817"/>
            <w:bookmarkEnd w:id="8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1" w:name="100818"/>
            <w:bookmarkEnd w:id="8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2" w:name="100819"/>
            <w:bookmarkEnd w:id="8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3" w:name="100820"/>
            <w:bookmarkEnd w:id="8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4" w:name="100821"/>
            <w:bookmarkEnd w:id="8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5" w:name="100822"/>
            <w:bookmarkEnd w:id="8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6" w:name="100823"/>
            <w:bookmarkEnd w:id="8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7" w:name="100824"/>
            <w:bookmarkEnd w:id="8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8" w:name="100825"/>
            <w:bookmarkEnd w:id="8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39" w:name="100826"/>
            <w:bookmarkEnd w:id="8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0" w:name="100827"/>
            <w:bookmarkEnd w:id="8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1" w:name="100828"/>
            <w:bookmarkEnd w:id="8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2" w:name="100829"/>
            <w:bookmarkEnd w:id="8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3" w:name="100830"/>
            <w:bookmarkEnd w:id="8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4" w:name="100831"/>
            <w:bookmarkEnd w:id="8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5" w:name="100832"/>
            <w:bookmarkEnd w:id="8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6" w:name="100833"/>
            <w:bookmarkEnd w:id="8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7" w:name="100834"/>
            <w:bookmarkEnd w:id="8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8" w:name="100835"/>
            <w:bookmarkEnd w:id="8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49" w:name="100836"/>
            <w:bookmarkEnd w:id="8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0" w:name="100837"/>
            <w:bookmarkEnd w:id="8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1" w:name="100838"/>
            <w:bookmarkEnd w:id="8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2" w:name="100839"/>
            <w:bookmarkEnd w:id="8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3" w:name="100840"/>
            <w:bookmarkEnd w:id="8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4" w:name="100841"/>
            <w:bookmarkEnd w:id="8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5" w:name="100842"/>
            <w:bookmarkEnd w:id="8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6" w:name="100843"/>
            <w:bookmarkEnd w:id="8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7" w:name="100844"/>
            <w:bookmarkEnd w:id="8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8" w:name="100845"/>
            <w:bookmarkEnd w:id="8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59" w:name="100846"/>
            <w:bookmarkEnd w:id="8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0" w:name="100847"/>
            <w:bookmarkEnd w:id="8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1" w:name="100848"/>
            <w:bookmarkEnd w:id="8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2" w:name="100849"/>
            <w:bookmarkEnd w:id="8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3" w:name="100850"/>
            <w:bookmarkEnd w:id="8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4" w:name="100851"/>
            <w:bookmarkEnd w:id="8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5" w:name="100852"/>
            <w:bookmarkEnd w:id="8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6" w:name="100853"/>
            <w:bookmarkEnd w:id="8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7" w:name="100854"/>
            <w:bookmarkEnd w:id="8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8" w:name="100855"/>
            <w:bookmarkEnd w:id="8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69" w:name="100856"/>
            <w:bookmarkEnd w:id="8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самостоятельность, поощрять творчество детей в познавательно-исследовательской деятельности, избирательность познавательных интересов;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0" w:name="100857"/>
            <w:bookmarkEnd w:id="8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1" w:name="100858"/>
            <w:bookmarkEnd w:id="8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2" w:name="100859"/>
            <w:bookmarkEnd w:id="8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3" w:name="100860"/>
            <w:bookmarkEnd w:id="8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4" w:name="100861"/>
            <w:bookmarkEnd w:id="8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5" w:name="100862"/>
            <w:bookmarkEnd w:id="8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6" w:name="100863"/>
            <w:bookmarkEnd w:id="8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7" w:name="100864"/>
            <w:bookmarkEnd w:id="8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8" w:name="100865"/>
            <w:bookmarkEnd w:id="8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79" w:name="100866"/>
            <w:bookmarkEnd w:id="8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0" w:name="100867"/>
            <w:bookmarkEnd w:id="8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1" w:name="100868"/>
            <w:bookmarkEnd w:id="8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детей о многообразии стран и народов мира;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2" w:name="100869"/>
            <w:bookmarkEnd w:id="8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3" w:name="100870"/>
            <w:bookmarkEnd w:id="8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4" w:name="100871"/>
            <w:bookmarkEnd w:id="8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5" w:name="100872"/>
            <w:bookmarkEnd w:id="8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отношение к ней, формировать представления о профессиях, связанных с природой и ее защитой.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6" w:name="100873"/>
            <w:bookmarkEnd w:id="8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7" w:name="100874"/>
            <w:bookmarkEnd w:id="8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8" w:name="100875"/>
            <w:bookmarkEnd w:id="8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89" w:name="100876"/>
            <w:bookmarkEnd w:id="8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0" w:name="100877"/>
            <w:bookmarkEnd w:id="8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1" w:name="100878"/>
            <w:bookmarkEnd w:id="8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2" w:name="100879"/>
            <w:bookmarkEnd w:id="8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3" w:name="100880"/>
            <w:bookmarkEnd w:id="8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4" w:name="100881"/>
            <w:bookmarkEnd w:id="8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5" w:name="100882"/>
            <w:bookmarkEnd w:id="8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6" w:name="100883"/>
            <w:bookmarkEnd w:id="8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7" w:name="100884"/>
            <w:bookmarkEnd w:id="8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8" w:name="100885"/>
            <w:bookmarkEnd w:id="8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области познавательного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899" w:name="100886"/>
            <w:bookmarkEnd w:id="8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области познавательного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7723"/>
        <w:gridCol w:w="543"/>
        <w:gridCol w:w="442"/>
        <w:gridCol w:w="445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0" w:name="100887"/>
            <w:bookmarkEnd w:id="9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1" w:name="100888"/>
            <w:bookmarkEnd w:id="9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2" w:name="100889"/>
            <w:bookmarkEnd w:id="9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3" w:name="100890"/>
            <w:bookmarkEnd w:id="9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4" w:name="100891"/>
            <w:bookmarkEnd w:id="9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5" w:name="100892"/>
            <w:bookmarkEnd w:id="9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6" w:name="100893"/>
            <w:bookmarkEnd w:id="9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7" w:name="100894"/>
            <w:bookmarkEnd w:id="9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8" w:name="100895"/>
            <w:bookmarkEnd w:id="9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09" w:name="100896"/>
            <w:bookmarkEnd w:id="9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0" w:name="100897"/>
            <w:bookmarkEnd w:id="9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ребенка повторять фонемы, повторять за ребенком фонемы, произносимые им; вводить в речь слова, связывая их со смысловым содержанием;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1" w:name="100898"/>
            <w:bookmarkEnd w:id="9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2" w:name="100899"/>
            <w:bookmarkEnd w:id="9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3" w:name="100900"/>
            <w:bookmarkEnd w:id="9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4" w:name="100901"/>
            <w:bookmarkEnd w:id="9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5" w:name="100902"/>
            <w:bookmarkEnd w:id="9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6" w:name="100903"/>
            <w:bookmarkEnd w:id="9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7" w:name="100904"/>
            <w:bookmarkEnd w:id="9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От 1 года до 1 года 6 месяцев: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8" w:name="100905"/>
            <w:bookmarkEnd w:id="9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От 1 года 6 месяцев до 2 лет: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эмоционально откликаться на ритм и мелодичность пестушек, песенок, потешек, сказок;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показывать и называть предметы, объекты, изображенные в книжках-картинках;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показывая, называть совершаемые персонажами действия;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воспринимать вопросительные и восклицательные интонации поэтических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19" w:name="100906"/>
            <w:bookmarkEnd w:id="9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0" w:name="100907"/>
            <w:bookmarkEnd w:id="9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1" w:name="100908"/>
            <w:bookmarkEnd w:id="9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2" w:name="100909"/>
            <w:bookmarkEnd w:id="9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отдельных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3" w:name="100910"/>
            <w:bookmarkEnd w:id="9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3 - 4 слов.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4" w:name="100911"/>
            <w:bookmarkEnd w:id="9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2 - 4 предложениях.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5" w:name="100912"/>
            <w:bookmarkEnd w:id="9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рассматривать книги и иллюстрации вместе с педагогом и самостоятельно;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6" w:name="100913"/>
            <w:bookmarkEnd w:id="9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7" w:name="100914"/>
            <w:bookmarkEnd w:id="9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8" w:name="100915"/>
            <w:bookmarkEnd w:id="9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29" w:name="100916"/>
            <w:bookmarkEnd w:id="9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0" w:name="100917"/>
            <w:bookmarkEnd w:id="9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1" w:name="100918"/>
            <w:bookmarkEnd w:id="9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2" w:name="100919"/>
            <w:bookmarkEnd w:id="9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вслушиваться в звучание слова, знакомить детей с терминами "слово", "звук" в практическом плане.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3" w:name="100920"/>
            <w:bookmarkEnd w:id="9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4" w:name="100921"/>
            <w:bookmarkEnd w:id="9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5" w:name="100922"/>
            <w:bookmarkEnd w:id="9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6" w:name="100923"/>
            <w:bookmarkEnd w:id="9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Развитие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7" w:name="100924"/>
            <w:bookmarkEnd w:id="9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8" w:name="100925"/>
            <w:bookmarkEnd w:id="9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39" w:name="100926"/>
            <w:bookmarkEnd w:id="9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0" w:name="100927"/>
            <w:bookmarkEnd w:id="9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1" w:name="100928"/>
            <w:bookmarkEnd w:id="9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2" w:name="100929"/>
            <w:bookmarkEnd w:id="9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3" w:name="100930"/>
            <w:bookmarkEnd w:id="9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4" w:name="100931"/>
            <w:bookmarkEnd w:id="9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5" w:name="100932"/>
            <w:bookmarkEnd w:id="9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6" w:name="100933"/>
            <w:bookmarkEnd w:id="9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образовывать по образцу однокоренные слова (кот - котенок - 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7" w:name="100934"/>
            <w:bookmarkEnd w:id="9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8" w:name="100935"/>
            <w:bookmarkEnd w:id="9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49" w:name="100936"/>
            <w:bookmarkEnd w:id="9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произведениям познавательного характера;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рассматривание иллюстраций разных художников к одному и тому же произведению);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0" w:name="100937"/>
            <w:bookmarkEnd w:id="9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1" w:name="100938"/>
            <w:bookmarkEnd w:id="9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2" w:name="100939"/>
            <w:bookmarkEnd w:id="9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Формирование словаря: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3" w:name="100940"/>
            <w:bookmarkEnd w:id="9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Звуковая культура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4" w:name="100941"/>
            <w:bookmarkEnd w:id="9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Грамматический строй речи: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5" w:name="100942"/>
            <w:bookmarkEnd w:id="9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Связная речь: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6" w:name="100943"/>
            <w:bookmarkEnd w:id="9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Подготовка детей к обучению грамоте: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2 - 3 слов.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7" w:name="100944"/>
            <w:bookmarkEnd w:id="9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Интерес к художественной литературе: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избирательные интересы детей к произведениям определенного жанра и тематики;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8" w:name="100945"/>
            <w:bookmarkEnd w:id="9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59" w:name="100946"/>
            <w:bookmarkEnd w:id="9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0" w:name="100947"/>
            <w:bookmarkEnd w:id="9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1" w:name="100948"/>
            <w:bookmarkEnd w:id="9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2" w:name="100949"/>
            <w:bookmarkEnd w:id="9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речевого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3" w:name="100950"/>
            <w:bookmarkEnd w:id="9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речевого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7710"/>
        <w:gridCol w:w="546"/>
        <w:gridCol w:w="445"/>
        <w:gridCol w:w="448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4" w:name="100951"/>
            <w:bookmarkEnd w:id="9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5" w:name="100952"/>
            <w:bookmarkEnd w:id="9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6" w:name="100953"/>
            <w:bookmarkEnd w:id="9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7" w:name="100954"/>
            <w:bookmarkEnd w:id="9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8" w:name="100955"/>
            <w:bookmarkEnd w:id="9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69" w:name="100956"/>
            <w:bookmarkEnd w:id="9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0" w:name="100957"/>
            <w:bookmarkEnd w:id="9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1" w:name="100958"/>
            <w:bookmarkEnd w:id="9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2" w:name="100959"/>
            <w:bookmarkEnd w:id="9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3" w:name="100960"/>
            <w:bookmarkEnd w:id="9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4" w:name="100961"/>
            <w:bookmarkEnd w:id="9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2 - 3 до 5 - 6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5" w:name="100962"/>
            <w:bookmarkEnd w:id="9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6" w:name="100963"/>
            <w:bookmarkEnd w:id="9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5 - 6 до 9 - 10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7" w:name="100964"/>
            <w:bookmarkEnd w:id="9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8" w:name="100965"/>
            <w:bookmarkEnd w:id="9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9 - 10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79" w:name="100966"/>
            <w:bookmarkEnd w:id="9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0" w:name="100967"/>
            <w:bookmarkEnd w:id="9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1" w:name="100968"/>
            <w:bookmarkEnd w:id="9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От 1 года до 1 года 6 месяцев: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2" w:name="100969"/>
            <w:bookmarkEnd w:id="9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От 1 года 6 месяцев до 2 лет: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обеспечивать возможности наблюдать за процессом рисования, лепки взрослого, вызывать к ним интерес;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3" w:name="100970"/>
            <w:bookmarkEnd w:id="9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4" w:name="100971"/>
            <w:bookmarkEnd w:id="9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5" w:name="100972"/>
            <w:bookmarkEnd w:id="9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изделий декоративно-прикладного искусства);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познакомить детей с народными игрушками (дымковской, богородской, матрешкой и другими);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интерес к малым формам фольклора (пестушки, заклички, прибаутки);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6" w:name="100973"/>
            <w:bookmarkEnd w:id="9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положительные эмоции на предложение нарисовать, слепить;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научить правильно держать карандаш, кисть;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включать движение рук по предмету при знакомстве с его формой;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познакомить со свойствами глины, пластилина, пластической массы;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7" w:name="100974"/>
            <w:bookmarkEnd w:id="9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8" w:name="100975"/>
            <w:bookmarkEnd w:id="9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89" w:name="100976"/>
            <w:bookmarkEnd w:id="9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формированию навыка перевоплощения в образы сказочных героев;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0" w:name="100977"/>
            <w:bookmarkEnd w:id="9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навык перевоплощения детей в образы сказочных героев.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1" w:name="100978"/>
            <w:bookmarkEnd w:id="9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2" w:name="100979"/>
            <w:bookmarkEnd w:id="9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3" w:name="100980"/>
            <w:bookmarkEnd w:id="9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к искусству;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готовить детей к посещению кукольного театра, выставки детских работ и так далее;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4" w:name="100981"/>
            <w:bookmarkEnd w:id="9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интерес к занятиям изобразительной деятельностью;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знания в области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эстетическое восприятие;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переводить детей от рисования-подражания к самостоятельному творчеству;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5" w:name="100982"/>
            <w:bookmarkEnd w:id="9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 детей конструктивные умения;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6" w:name="100983"/>
            <w:bookmarkEnd w:id="9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эмоциональную отзывчивость на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тремя жанрами музыкальных произведений: песней, танцем, маршем;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узнавать знакомые песни, пьесы;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чувствовать характер музыки (веселый, бодрый, спокойный), эмоционально на нее реагировать;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выражать свое настроение в движении под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7" w:name="100984"/>
            <w:bookmarkEnd w:id="9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ее проведения; формировать положительные, доброжелательные, коллективные взаимоотношения;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приемами вождения настольных кукол;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сопровождать движения простой песенкой;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8" w:name="100985"/>
            <w:bookmarkEnd w:id="9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помогать детям организовывать свободное время с интересом;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активного и пассивного отдыха;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атмосферу эмоционального благополучия в культурно-досуговой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желание участвовать в праздниках и развлечениях;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999" w:name="100986"/>
            <w:bookmarkEnd w:id="9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0" w:name="100987"/>
            <w:bookmarkEnd w:id="10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1" w:name="100988"/>
            <w:bookmarkEnd w:id="10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воображение, художественный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интерес к искусству как виду творческой деятельности человека;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2" w:name="100989"/>
            <w:bookmarkEnd w:id="10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 детей умение рассматривать и обследовать предметы, в том числе с помощью рук;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самостоятельного художественного творчества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 детей желание проявлять дружелюбие при оценке работ других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3" w:name="100990"/>
            <w:bookmarkEnd w:id="10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использовать их с учетом конструктивных свойств (устойчивость, форма, величина);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сооружать постройки из крупного и мелкого строительного материала;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обучать конструированию из бумаги;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4" w:name="100991"/>
            <w:bookmarkEnd w:id="10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слушательскую культуру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музыкальность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и любовь к высокохудожественной музыке;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у детей интерес к пению;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освоению детьми приемов игры на детских музыкальных инструментах;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желание детей самостоятельно заниматься музыкальной деятельностью;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5" w:name="100992"/>
            <w:bookmarkEnd w:id="10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интерес детей к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6" w:name="100993"/>
            <w:bookmarkEnd w:id="10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умение организовывать свободное время с пользой;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чувства причастности к событиям, происходящим в стране;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индивидуальные творческие способности и художественные наклонности ребенка;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вовлекать детей в процесс подготовки разных видов развлечений;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7" w:name="100994"/>
            <w:bookmarkEnd w:id="10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8" w:name="100995"/>
            <w:bookmarkEnd w:id="10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09" w:name="100996"/>
            <w:bookmarkEnd w:id="10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освоению эстетических оценок, суждений;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бережное отношение к произведениям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детей о народном искусстве, музыкальном фольклоре, художественных промыслах;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участию в фольклорных праздниках;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организовать посещение выставки, театра, музея, цирка;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0" w:name="100997"/>
            <w:bookmarkEnd w:id="10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интерес детей к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у детей знания об основных формах предметов и объектов природы;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эстетическое восприятие, желание созерцать красоту окружающего мира;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чувство формы, цвета, пропорций;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декоративное творчество детей (в том числе коллективное);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личностное творческое начало;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организовывать свое рабочее место, готовить все необходимое для занятий;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1" w:name="100998"/>
            <w:bookmarkEnd w:id="10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2" w:name="100999"/>
            <w:bookmarkEnd w:id="10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музыкальную культуру на основе знакомства с классической, народной и современной музыкой;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накапливать представления о жизни и творчестве композиторов;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интерес и любовь к музыке, музыкальную отзывчивость на нее;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сотрудничества в коллективной музыкальной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3" w:name="101000"/>
            <w:bookmarkEnd w:id="10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театральной терминологией (акт, актер, антракт, кулисы и так далее);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сценическому искусству;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атмосферу творческого выбора и инициативы для каждого ребенка;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4" w:name="101001"/>
            <w:bookmarkEnd w:id="10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понятия праздничный и будний день, понимать их различия;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к народной культуре, продолжать знакомить с традициями народов страны;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интерес и желание участвовать в народных праздниках и развлечениях;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интерес к участию в творческих объединениях дополнительного образования в ДОО и вне ее.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5" w:name="101002"/>
            <w:bookmarkEnd w:id="10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6" w:name="101003"/>
            <w:bookmarkEnd w:id="10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7" w:name="101004"/>
            <w:bookmarkEnd w:id="10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 Приобщение к искусству: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интерес к искусству, эстетический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гуманное отношение к людям и окружающей природе;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у детей знания об искусстве как виде творческой деятельности людей;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помогать детям различать народное и профессиональное искусство;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основы художественной культуры;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знания детей об изобразительном искусстве, музыке, театре;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знания детей о творчестве известных художников и композиторов;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знания детей о творческой деятельности, ее особенностях;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называть виды художественной деятельности, профессию деятеля искусства;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8" w:name="101005"/>
            <w:bookmarkEnd w:id="10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 Изобразительная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устойчивый интерес к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художественный вкус, творческое воображение, наблюдательность и любознательность;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образное эстетическое восприятие, образные представления, формировать эстетические суждения;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самостоятельность;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стремление детей сделать свое произведение красивым, содержательным, выразительным;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учить детей рисовать с натуры;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художественно-творческие способности детей в изобразительной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коллективное творчество;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замечать недостатки своих работ и исправлять их;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вносить дополнения для достижения большей выразительности создаваемого образа;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19" w:name="101006"/>
            <w:bookmarkEnd w:id="10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 Конструктивная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у детей видеть конструкцию объекта и анализировать ее основные части, их функциональное назначение;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профессиями дизайнера, конструктора, архитектора, строителя и прочее;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0" w:name="101007"/>
            <w:bookmarkEnd w:id="10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 Музыкальная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удовлетворение потребности в самовыражении;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совершенствовать у детей звуковысотный, ритмический, тембровый и динамический слух;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способствовать дальнейшему формированию певческого голоса: развивать у детей навык движения под музыку;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обучать детей игре на детских музыкальных инструментах;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знакомить детей с элементарными музыкальными понятиями;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1" w:name="101008"/>
            <w:bookmarkEnd w:id="10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 Театрализованная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бросовый материал и прочее);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навыки кукловождения в различных театральных системах (перчаточными, тростевыми, марионетками и так далее);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2" w:name="101009"/>
            <w:bookmarkEnd w:id="10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 Культурно-досуговая деятельность: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желание участвовать в подготовке и участии в развлечениях, соблюдать культуру общения (доброжелательность, отзывчивость, такт, уважение);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уважительное отношение к своей стране в ходе предпраздничной подготовки;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чувство удовлетворения от участия в коллективной досуговой деятельности;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3" w:name="101010"/>
            <w:bookmarkEnd w:id="10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4" w:name="101011"/>
            <w:bookmarkEnd w:id="10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5" w:name="101012"/>
            <w:bookmarkEnd w:id="10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6" w:name="101013"/>
            <w:bookmarkEnd w:id="10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7" w:name="101014"/>
            <w:bookmarkEnd w:id="10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8" w:name="101015"/>
            <w:bookmarkEnd w:id="10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29" w:name="101016"/>
            <w:bookmarkEnd w:id="10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0" w:name="101017"/>
            <w:bookmarkEnd w:id="10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1" w:name="101018"/>
            <w:bookmarkEnd w:id="10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2" w:name="101019"/>
            <w:bookmarkEnd w:id="10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3" w:name="101020"/>
            <w:bookmarkEnd w:id="10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4" w:name="101021"/>
            <w:bookmarkEnd w:id="10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5" w:name="101022"/>
            <w:bookmarkEnd w:id="10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6" w:name="101023"/>
            <w:bookmarkEnd w:id="10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7" w:name="101024"/>
            <w:bookmarkEnd w:id="10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художественно-эстетического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8" w:name="101025"/>
            <w:bookmarkEnd w:id="10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7718"/>
        <w:gridCol w:w="545"/>
        <w:gridCol w:w="444"/>
        <w:gridCol w:w="447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39" w:name="101026"/>
            <w:bookmarkEnd w:id="10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0" w:name="101027"/>
            <w:bookmarkEnd w:id="10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1" w:name="101028"/>
            <w:bookmarkEnd w:id="10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2" w:name="101029"/>
            <w:bookmarkEnd w:id="10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3" w:name="101030"/>
            <w:bookmarkEnd w:id="10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4" w:name="101031"/>
            <w:bookmarkEnd w:id="10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5" w:name="101032"/>
            <w:bookmarkEnd w:id="10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6" w:name="101033"/>
            <w:bookmarkEnd w:id="10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7" w:name="101034"/>
            <w:bookmarkEnd w:id="10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месяцев до 1 года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8" w:name="101035"/>
            <w:bookmarkEnd w:id="10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49" w:name="101036"/>
            <w:bookmarkEnd w:id="10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Обеспечивать охрану жизни и укрепление здоровья ребенка, гигиенический уход, питание;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0" w:name="101037"/>
            <w:bookmarkEnd w:id="10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1" w:name="101038"/>
            <w:bookmarkEnd w:id="10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2" w:name="101039"/>
            <w:bookmarkEnd w:id="105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3" w:name="101040"/>
            <w:bookmarkEnd w:id="10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4" w:name="101041"/>
            <w:bookmarkEnd w:id="10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5" w:name="101042"/>
            <w:bookmarkEnd w:id="10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1 года до 2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6" w:name="101043"/>
            <w:bookmarkEnd w:id="10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7" w:name="101044"/>
            <w:bookmarkEnd w:id="10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8" w:name="101045"/>
            <w:bookmarkEnd w:id="10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59" w:name="101046"/>
            <w:bookmarkEnd w:id="10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Создавать условия для развития равновесия и ориентировки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0" w:name="101047"/>
            <w:bookmarkEnd w:id="10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1" w:name="101048"/>
            <w:bookmarkEnd w:id="10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желание выполнять физические упражнения в паре с педагогом;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2" w:name="101049"/>
            <w:bookmarkEnd w:id="10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3" w:name="101050"/>
            <w:bookmarkEnd w:id="10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4" w:name="101051"/>
            <w:bookmarkEnd w:id="10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5" w:name="101052"/>
            <w:bookmarkEnd w:id="10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6" w:name="101053"/>
            <w:bookmarkEnd w:id="10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7" w:name="101054"/>
            <w:bookmarkEnd w:id="10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2 лет до 3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8" w:name="101055"/>
            <w:bookmarkEnd w:id="10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69" w:name="101056"/>
            <w:bookmarkEnd w:id="106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0" w:name="101057"/>
            <w:bookmarkEnd w:id="107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1" w:name="101058"/>
            <w:bookmarkEnd w:id="107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психофизические качества, равновесие и ориентировку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2" w:name="101059"/>
            <w:bookmarkEnd w:id="10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3" w:name="101060"/>
            <w:bookmarkEnd w:id="10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4" w:name="101061"/>
            <w:bookmarkEnd w:id="10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5" w:name="101062"/>
            <w:bookmarkEnd w:id="10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6" w:name="101063"/>
            <w:bookmarkEnd w:id="10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7" w:name="101064"/>
            <w:bookmarkEnd w:id="10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8" w:name="101065"/>
            <w:bookmarkEnd w:id="10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79" w:name="101066"/>
            <w:bookmarkEnd w:id="10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3 лет до 4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0" w:name="101067"/>
            <w:bookmarkEnd w:id="10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1" w:name="101068"/>
            <w:bookmarkEnd w:id="10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2" w:name="101069"/>
            <w:bookmarkEnd w:id="10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3" w:name="101070"/>
            <w:bookmarkEnd w:id="10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4" w:name="101071"/>
            <w:bookmarkEnd w:id="10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5" w:name="101072"/>
            <w:bookmarkEnd w:id="10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6" w:name="101073"/>
            <w:bookmarkEnd w:id="10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7" w:name="101074"/>
            <w:bookmarkEnd w:id="10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8" w:name="101075"/>
            <w:bookmarkEnd w:id="10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89" w:name="101076"/>
            <w:bookmarkEnd w:id="10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0" w:name="101077"/>
            <w:bookmarkEnd w:id="10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1" w:name="101078"/>
            <w:bookmarkEnd w:id="10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4 лет до 5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2" w:name="101079"/>
            <w:bookmarkEnd w:id="10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3" w:name="101080"/>
            <w:bookmarkEnd w:id="109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4" w:name="101081"/>
            <w:bookmarkEnd w:id="109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5" w:name="101082"/>
            <w:bookmarkEnd w:id="109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6" w:name="101083"/>
            <w:bookmarkEnd w:id="109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7" w:name="101084"/>
            <w:bookmarkEnd w:id="109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8" w:name="101085"/>
            <w:bookmarkEnd w:id="109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099" w:name="101086"/>
            <w:bookmarkEnd w:id="109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0" w:name="101087"/>
            <w:bookmarkEnd w:id="110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1" w:name="101088"/>
            <w:bookmarkEnd w:id="110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2" w:name="101089"/>
            <w:bookmarkEnd w:id="110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3" w:name="101090"/>
            <w:bookmarkEnd w:id="110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4" w:name="101091"/>
            <w:bookmarkEnd w:id="110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5" w:name="101092"/>
            <w:bookmarkEnd w:id="110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5 лет до 6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6" w:name="101093"/>
            <w:bookmarkEnd w:id="110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7" w:name="101094"/>
            <w:bookmarkEnd w:id="110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8" w:name="101095"/>
            <w:bookmarkEnd w:id="110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09" w:name="101096"/>
            <w:bookmarkEnd w:id="110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психофизические качества, координацию, мелкую моторику,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0" w:name="101097"/>
            <w:bookmarkEnd w:id="111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1" w:name="101098"/>
            <w:bookmarkEnd w:id="111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2" w:name="101099"/>
            <w:bookmarkEnd w:id="111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3" w:name="101100"/>
            <w:bookmarkEnd w:id="111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4" w:name="101101"/>
            <w:bookmarkEnd w:id="111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5" w:name="101102"/>
            <w:bookmarkEnd w:id="111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6" w:name="101103"/>
            <w:bookmarkEnd w:id="111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7" w:name="101104"/>
            <w:bookmarkEnd w:id="111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Расширять представления о здоровье и его ценности, факторах,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8" w:name="101105"/>
            <w:bookmarkEnd w:id="111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19" w:name="101106"/>
            <w:bookmarkEnd w:id="111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0" w:name="101107"/>
            <w:bookmarkEnd w:id="112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1" w:name="101108"/>
            <w:bookmarkEnd w:id="112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от 6 лет до 7 лет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2" w:name="101109"/>
            <w:bookmarkEnd w:id="112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3" w:name="101110"/>
            <w:bookmarkEnd w:id="112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4" w:name="101111"/>
            <w:bookmarkEnd w:id="112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5" w:name="101112"/>
            <w:bookmarkEnd w:id="112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6" w:name="101113"/>
            <w:bookmarkEnd w:id="112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7" w:name="101114"/>
            <w:bookmarkEnd w:id="112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8" w:name="101115"/>
            <w:bookmarkEnd w:id="112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29" w:name="101116"/>
            <w:bookmarkEnd w:id="112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0" w:name="101117"/>
            <w:bookmarkEnd w:id="113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1" w:name="101118"/>
            <w:bookmarkEnd w:id="113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2" w:name="101119"/>
            <w:bookmarkEnd w:id="113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3" w:name="101120"/>
            <w:bookmarkEnd w:id="113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Сохранять и укреплять здоровье детей средствами физического воспитания, расширять и уточнять представления о здоровье, факторах, на него влияющих, средствах его укрепления, туризме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4" w:name="101121"/>
            <w:bookmarkEnd w:id="113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5" w:name="101122"/>
            <w:bookmarkEnd w:id="113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6" w:name="101123"/>
            <w:bookmarkEnd w:id="113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возрасту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7" w:name="101124"/>
            <w:bookmarkEnd w:id="113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воспитания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8" w:name="101125"/>
            <w:bookmarkEnd w:id="113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39" w:name="101126"/>
            <w:bookmarkEnd w:id="113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0" w:name="101127"/>
            <w:bookmarkEnd w:id="114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1" w:name="101128"/>
            <w:bookmarkEnd w:id="114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2" w:name="101129"/>
            <w:bookmarkEnd w:id="114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3" w:name="101130"/>
            <w:bookmarkEnd w:id="114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4" w:name="101131"/>
            <w:bookmarkEnd w:id="114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5" w:name="101132"/>
            <w:bookmarkEnd w:id="114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6" w:name="101133"/>
            <w:bookmarkEnd w:id="114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7" w:name="101134"/>
            <w:bookmarkEnd w:id="114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8" w:name="101135"/>
            <w:bookmarkEnd w:id="114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49" w:name="101136"/>
            <w:bookmarkEnd w:id="114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Формирование у ребенка основных гигиенических навыков, представлений о здоровом образе жизни.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0" w:name="101137"/>
            <w:bookmarkEnd w:id="115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физического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1" w:name="101138"/>
            <w:bookmarkEnd w:id="115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образовательной области физического развития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152" w:name="101139"/>
      <w:bookmarkEnd w:id="1152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5. Соответствие направленности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 коррекционно-развивающей работы, обозначенных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в Программе с перечнем целевых групп Федеральной программы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3"/>
        <w:gridCol w:w="557"/>
        <w:gridCol w:w="457"/>
        <w:gridCol w:w="458"/>
      </w:tblGrid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3" w:name="101140"/>
            <w:bookmarkEnd w:id="115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Программы КРР для целевых групп детей дошкольного возраста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4" w:name="101141"/>
            <w:bookmarkEnd w:id="115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 (++)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5" w:name="101142"/>
            <w:bookmarkEnd w:id="115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 (+-)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6" w:name="101143"/>
            <w:bookmarkEnd w:id="115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 (--)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7" w:name="101144"/>
            <w:bookmarkEnd w:id="115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8" w:name="101145"/>
            <w:bookmarkEnd w:id="115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59" w:name="101146"/>
            <w:bookmarkEnd w:id="115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0" w:name="101147"/>
            <w:bookmarkEnd w:id="116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1" w:name="101148"/>
            <w:bookmarkEnd w:id="116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Нормотипичные дети с нормативным кризисом развития (развивающие программы с различной направленностью)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2" w:name="101149"/>
            <w:bookmarkEnd w:id="116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Обучающиеся с особыми образовательными потребностями, в том числе: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 дети с ОВЗ и (или) инвалидностью, получившие статус в порядке, установленном законодательством Российской Федерации (в рамках АОП ДО </w:t>
            </w:r>
            <w:hyperlink r:id="rId104" w:anchor="101157" w:history="1">
              <w:r w:rsidRPr="003E4682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</w:rPr>
                <w:t>&lt;1&gt;</w:t>
              </w:r>
            </w:hyperlink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)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- дети с отклоняющимся развитием, в том числе с одаренностью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3" w:name="101150"/>
            <w:bookmarkEnd w:id="116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4" w:name="101151"/>
            <w:bookmarkEnd w:id="116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Обучающиеся, испытывающие трудности в освоении образовательных программ, развитии, социальной адаптации, в том числе дети 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5" w:name="101152"/>
            <w:bookmarkEnd w:id="116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Дети и (или) семьи, находящиеся в трудной жизненной ситуации, признанные таковыми в нормативно установленном порядке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6" w:name="101153"/>
            <w:bookmarkEnd w:id="116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Обучающиеся "группы риска",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7" w:name="101154"/>
            <w:bookmarkEnd w:id="116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68" w:name="101155"/>
            <w:bookmarkEnd w:id="116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разделу (в 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69" w:name="101156"/>
      <w:bookmarkEnd w:id="1169"/>
      <w:r w:rsidRPr="003E4682">
        <w:rPr>
          <w:rFonts w:ascii="Arial" w:eastAsia="Times New Roman" w:hAnsi="Arial" w:cs="Arial"/>
          <w:color w:val="212529"/>
          <w:sz w:val="24"/>
          <w:szCs w:val="24"/>
        </w:rPr>
        <w:t>--------------------------------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70" w:name="101157"/>
      <w:bookmarkEnd w:id="1170"/>
      <w:r w:rsidRPr="003E4682">
        <w:rPr>
          <w:rFonts w:ascii="Arial" w:eastAsia="Times New Roman" w:hAnsi="Arial" w:cs="Arial"/>
          <w:color w:val="212529"/>
          <w:sz w:val="24"/>
          <w:szCs w:val="24"/>
        </w:rPr>
        <w:t>&lt;1&gt;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образования.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bookmarkStart w:id="1171" w:name="101158"/>
      <w:bookmarkEnd w:id="1171"/>
      <w:r w:rsidRPr="003E4682">
        <w:rPr>
          <w:rFonts w:ascii="Arial" w:eastAsia="Times New Roman" w:hAnsi="Arial" w:cs="Arial"/>
          <w:color w:val="212529"/>
          <w:sz w:val="24"/>
          <w:szCs w:val="24"/>
        </w:rPr>
        <w:t>Диагностическая таблица 6. Соответствие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Программы обязательному минимуму содержания, заданному</w:t>
      </w:r>
    </w:p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</w:rPr>
      </w:pPr>
      <w:r w:rsidRPr="003E4682">
        <w:rPr>
          <w:rFonts w:ascii="Arial" w:eastAsia="Times New Roman" w:hAnsi="Arial" w:cs="Arial"/>
          <w:color w:val="212529"/>
          <w:sz w:val="24"/>
          <w:szCs w:val="24"/>
        </w:rPr>
        <w:t>в Федеральной программе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4790"/>
        <w:gridCol w:w="866"/>
        <w:gridCol w:w="733"/>
        <w:gridCol w:w="699"/>
        <w:gridCol w:w="2066"/>
      </w:tblGrid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2" w:name="101159"/>
            <w:bookmarkEnd w:id="117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3" w:name="101160"/>
            <w:bookmarkEnd w:id="117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(95 - 100%)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4" w:name="101161"/>
            <w:bookmarkEnd w:id="117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ЧС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(50 - 94%)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5" w:name="101162"/>
            <w:bookmarkEnd w:id="117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НС</w:t>
            </w:r>
          </w:p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(0 - 49%)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6" w:name="101163"/>
            <w:bookmarkEnd w:id="117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Примечания и рекомендации</w:t>
            </w: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7" w:name="101164"/>
            <w:bookmarkEnd w:id="117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8" w:name="101165"/>
            <w:bookmarkEnd w:id="117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79" w:name="101166"/>
            <w:bookmarkEnd w:id="117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0" w:name="101167"/>
            <w:bookmarkEnd w:id="118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1" w:name="101168"/>
            <w:bookmarkEnd w:id="118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</w:t>
            </w: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2" w:name="101169"/>
            <w:bookmarkEnd w:id="118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3" w:name="101170"/>
            <w:bookmarkEnd w:id="1183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Структура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4" w:name="101171"/>
            <w:bookmarkEnd w:id="1184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5" w:name="101172"/>
            <w:bookmarkEnd w:id="1185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Цель и задачи программы в целом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6" w:name="101173"/>
            <w:bookmarkEnd w:id="1186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7" w:name="101174"/>
            <w:bookmarkEnd w:id="1187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Планируемые результаты по возрастам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8" w:name="101175"/>
            <w:bookmarkEnd w:id="1188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89" w:name="101176"/>
            <w:bookmarkEnd w:id="1189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90" w:name="101177"/>
            <w:bookmarkEnd w:id="1190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91" w:name="101178"/>
            <w:bookmarkEnd w:id="1191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Направленность программ коррекционно-развивающей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  <w:tr w:rsidR="003E4682" w:rsidRPr="003E4682" w:rsidTr="003E4682"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bookmarkStart w:id="1192" w:name="101179"/>
            <w:bookmarkEnd w:id="1192"/>
            <w:r w:rsidRPr="003E4682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Итого по программе (обязательная часть)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E4682" w:rsidRPr="003E4682" w:rsidRDefault="003E4682" w:rsidP="003E4682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</w:tc>
      </w:tr>
    </w:tbl>
    <w:p w:rsidR="003E4682" w:rsidRPr="003E4682" w:rsidRDefault="003E4682" w:rsidP="003E468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bookmarkStart w:id="1193" w:name="101180"/>
      <w:bookmarkEnd w:id="1193"/>
      <w:r w:rsidRPr="003E4682">
        <w:rPr>
          <w:rFonts w:ascii="Arial" w:eastAsia="Times New Roman" w:hAnsi="Arial" w:cs="Arial"/>
          <w:color w:val="212529"/>
          <w:sz w:val="24"/>
          <w:szCs w:val="24"/>
        </w:rPr>
        <w:t>Вывод и рекомендации: ______________________________________</w:t>
      </w:r>
    </w:p>
    <w:p w:rsidR="0049262E" w:rsidRDefault="0049262E"/>
    <w:sectPr w:rsidR="0049262E" w:rsidSect="0049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2"/>
    <w:rsid w:val="00260FBD"/>
    <w:rsid w:val="003E4682"/>
    <w:rsid w:val="0049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E4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468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46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4682"/>
    <w:rPr>
      <w:color w:val="800080"/>
      <w:u w:val="single"/>
    </w:rPr>
  </w:style>
  <w:style w:type="paragraph" w:customStyle="1" w:styleId="pright">
    <w:name w:val="pright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E4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468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46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4682"/>
    <w:rPr>
      <w:color w:val="800080"/>
      <w:u w:val="single"/>
    </w:rPr>
  </w:style>
  <w:style w:type="paragraph" w:customStyle="1" w:styleId="pright">
    <w:name w:val="pright"/>
    <w:basedOn w:val="a"/>
    <w:rsid w:val="003E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prikaz-minobrnauki-rossii-ot-17102013-n-1155/" TargetMode="External"/><Relationship Id="rId21" Type="http://schemas.openxmlformats.org/officeDocument/2006/relationships/hyperlink" Target="https://legalacts.ru/doc/ukaz-prezidenta-rf-ot-02072021-n-400-o-strategii/" TargetMode="External"/><Relationship Id="rId42" Type="http://schemas.openxmlformats.org/officeDocument/2006/relationships/hyperlink" Target="https://legalacts.ru/doc/prikaz-minprosveshchenija-rossii-ot-25112022-n-1028-ob-utverzhdenii/" TargetMode="External"/><Relationship Id="rId47" Type="http://schemas.openxmlformats.org/officeDocument/2006/relationships/hyperlink" Target="https://legalacts.ru/doc/prikaz-minprosveshchenija-rossii-ot-30092022-n-874-ob-utverzhdenii/" TargetMode="External"/><Relationship Id="rId63" Type="http://schemas.openxmlformats.org/officeDocument/2006/relationships/hyperlink" Target="https://legalacts.ru/doc/prikaz-minprosveshchenija-rossii-ot-25112022-n-1028-ob-utverzhdenii/" TargetMode="External"/><Relationship Id="rId68" Type="http://schemas.openxmlformats.org/officeDocument/2006/relationships/hyperlink" Target="https://legalacts.ru/doc/prikaz-minobrnauki-rossii-ot-17102013-n-1155/" TargetMode="External"/><Relationship Id="rId84" Type="http://schemas.openxmlformats.org/officeDocument/2006/relationships/hyperlink" Target="https://legalacts.ru/doc/prikaz-minobrnauki-rossii-ot-17102013-n-1155/" TargetMode="External"/><Relationship Id="rId89" Type="http://schemas.openxmlformats.org/officeDocument/2006/relationships/hyperlink" Target="https://legalacts.ru/doc/metodicheskie-rekomendatsii-po-realizatsii-federalnoi-obrazovatelnoi-programmy-doshkolnogo-obrazovanija/" TargetMode="External"/><Relationship Id="rId7" Type="http://schemas.openxmlformats.org/officeDocument/2006/relationships/hyperlink" Target="https://legalacts.ru/doc/metodicheskie-rekomendatsii-po-realizatsii-federalnoi-obrazovatelnoi-programmy-doshkolnogo-obrazovanija/" TargetMode="External"/><Relationship Id="rId71" Type="http://schemas.openxmlformats.org/officeDocument/2006/relationships/hyperlink" Target="https://legalacts.ru/doc/prikaz-minobrnauki-rossii-ot-17102013-n-1155/" TargetMode="External"/><Relationship Id="rId92" Type="http://schemas.openxmlformats.org/officeDocument/2006/relationships/hyperlink" Target="https://legalacts.ru/doc/federalnyi-zakon-ot-24071998-n-124-fz-ob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rikaz-minobrnauki-rossii-ot-17102013-n-1155/" TargetMode="External"/><Relationship Id="rId29" Type="http://schemas.openxmlformats.org/officeDocument/2006/relationships/hyperlink" Target="https://legalacts.ru/doc/prikaz-minobrnauki-rossii-ot-17102013-n-1155/" TargetMode="External"/><Relationship Id="rId11" Type="http://schemas.openxmlformats.org/officeDocument/2006/relationships/hyperlink" Target="https://legalacts.ru/doc/prikaz-minprosveshchenija-rossii-ot-25112022-n-1028-ob-utverzhdenii/" TargetMode="External"/><Relationship Id="rId24" Type="http://schemas.openxmlformats.org/officeDocument/2006/relationships/hyperlink" Target="https://legalacts.ru/doc/prikaz-minprosveshchenija-rossii-ot-25112022-n-1028-ob-utverzhdenii/" TargetMode="External"/><Relationship Id="rId32" Type="http://schemas.openxmlformats.org/officeDocument/2006/relationships/hyperlink" Target="https://legalacts.ru/doc/prikaz-minprosveshchenija-rossii-ot-25112022-n-1028-ob-utverzhdenii/" TargetMode="External"/><Relationship Id="rId37" Type="http://schemas.openxmlformats.org/officeDocument/2006/relationships/hyperlink" Target="https://legalacts.ru/doc/prikaz-minobrnauki-rossii-ot-17102013-n-1155/" TargetMode="External"/><Relationship Id="rId40" Type="http://schemas.openxmlformats.org/officeDocument/2006/relationships/hyperlink" Target="https://legalacts.ru/doc/prikaz-minprosveshchenija-rossii-ot-25112022-n-1028-ob-utverzhdenii/" TargetMode="External"/><Relationship Id="rId45" Type="http://schemas.openxmlformats.org/officeDocument/2006/relationships/hyperlink" Target="https://legalacts.ru/doc/prikaz-minprosveshchenija-rossii-ot-25112022-n-1028-ob-utverzhdenii/" TargetMode="External"/><Relationship Id="rId53" Type="http://schemas.openxmlformats.org/officeDocument/2006/relationships/hyperlink" Target="https://legalacts.ru/doc/273_FZ-ob-obrazovanii/" TargetMode="External"/><Relationship Id="rId58" Type="http://schemas.openxmlformats.org/officeDocument/2006/relationships/hyperlink" Target="https://legalacts.ru/doc/prikaz-minprosveshchenija-rossii-ot-25112022-n-1028-ob-utverzhdenii/" TargetMode="External"/><Relationship Id="rId66" Type="http://schemas.openxmlformats.org/officeDocument/2006/relationships/hyperlink" Target="https://legalacts.ru/doc/prikaz-minobrnauki-rossii-ot-17102013-n-1155/" TargetMode="External"/><Relationship Id="rId74" Type="http://schemas.openxmlformats.org/officeDocument/2006/relationships/hyperlink" Target="https://legalacts.ru/doc/prikaz-minobrnauki-rossii-ot-17102013-n-1155/" TargetMode="External"/><Relationship Id="rId79" Type="http://schemas.openxmlformats.org/officeDocument/2006/relationships/hyperlink" Target="https://legalacts.ru/doc/metodicheskie-rekomendatsii-po-realizatsii-federalnoi-obrazovatelnoi-programmy-doshkolnogo-obrazovanija/" TargetMode="External"/><Relationship Id="rId87" Type="http://schemas.openxmlformats.org/officeDocument/2006/relationships/hyperlink" Target="https://legalacts.ru/doc/metodicheskie-rekomendatsii-po-realizatsii-federalnoi-obrazovatelnoi-programmy-doshkolnogo-obrazovanija/" TargetMode="External"/><Relationship Id="rId102" Type="http://schemas.openxmlformats.org/officeDocument/2006/relationships/hyperlink" Target="https://legalacts.ru/doc/prikaz-minobrnauki-rossii-ot-07042014-n-276/" TargetMode="External"/><Relationship Id="rId5" Type="http://schemas.openxmlformats.org/officeDocument/2006/relationships/hyperlink" Target="https://legalacts.ru/doc/metodicheskie-rekomendatsii-po-realizatsii-federalnoi-obrazovatelnoi-programmy-doshkolnogo-obrazovanija/" TargetMode="External"/><Relationship Id="rId61" Type="http://schemas.openxmlformats.org/officeDocument/2006/relationships/hyperlink" Target="https://legalacts.ru/doc/prikaz-minprosveshchenija-rossii-ot-25112022-n-1028-ob-utverzhdenii/" TargetMode="External"/><Relationship Id="rId82" Type="http://schemas.openxmlformats.org/officeDocument/2006/relationships/hyperlink" Target="https://legalacts.ru/doc/metodicheskie-rekomendatsii-po-realizatsii-federalnoi-obrazovatelnoi-programmy-doshkolnogo-obrazovanija/" TargetMode="External"/><Relationship Id="rId90" Type="http://schemas.openxmlformats.org/officeDocument/2006/relationships/hyperlink" Target="https://legalacts.ru/doc/metodicheskie-rekomendatsii-po-realizatsii-federalnoi-obrazovatelnoi-programmy-doshkolnogo-obrazovanija/" TargetMode="External"/><Relationship Id="rId95" Type="http://schemas.openxmlformats.org/officeDocument/2006/relationships/hyperlink" Target="https://legalacts.ru/doc/postanovlenie-glavnogo-gosudarstvennogo-sanitarnogo-vracha-rf-ot-28092020-n/" TargetMode="External"/><Relationship Id="rId19" Type="http://schemas.openxmlformats.org/officeDocument/2006/relationships/hyperlink" Target="https://legalacts.ru/doc/ukaz-prezidenta-rf-ot-07052018-n-204-o-natsionalnykh/" TargetMode="External"/><Relationship Id="rId14" Type="http://schemas.openxmlformats.org/officeDocument/2006/relationships/hyperlink" Target="https://legalacts.ru/doc/273_FZ-ob-obrazovanii/" TargetMode="External"/><Relationship Id="rId22" Type="http://schemas.openxmlformats.org/officeDocument/2006/relationships/hyperlink" Target="https://legalacts.ru/doc/ukaz-prezidenta-rf-ot-09112022-n-809-ob-utverzhdenii/" TargetMode="External"/><Relationship Id="rId27" Type="http://schemas.openxmlformats.org/officeDocument/2006/relationships/hyperlink" Target="https://legalacts.ru/doc/prikaz-minprosveshchenija-rossii-ot-25112022-n-1028-ob-utverzhdenii/" TargetMode="External"/><Relationship Id="rId30" Type="http://schemas.openxmlformats.org/officeDocument/2006/relationships/hyperlink" Target="https://legalacts.ru/doc/prikaz-minprosveshchenija-rossii-ot-25112022-n-1028-ob-utverzhdenii/" TargetMode="External"/><Relationship Id="rId35" Type="http://schemas.openxmlformats.org/officeDocument/2006/relationships/hyperlink" Target="https://legalacts.ru/doc/prikaz-minprosveshchenija-rossii-ot-25112022-n-1028-ob-utverzhdenii/" TargetMode="External"/><Relationship Id="rId43" Type="http://schemas.openxmlformats.org/officeDocument/2006/relationships/hyperlink" Target="https://legalacts.ru/doc/273_FZ-ob-obrazovanii/glava-7/statja-64/" TargetMode="External"/><Relationship Id="rId48" Type="http://schemas.openxmlformats.org/officeDocument/2006/relationships/hyperlink" Target="https://legalacts.ru/doc/prikaz-minprosveshchenija-rossii-ot-25112022-n-1028-ob-utverzhdenii/" TargetMode="External"/><Relationship Id="rId56" Type="http://schemas.openxmlformats.org/officeDocument/2006/relationships/hyperlink" Target="https://legalacts.ru/doc/prikaz-minprosveshchenija-rossii-ot-25112022-n-1028-ob-utverzhdenii/" TargetMode="External"/><Relationship Id="rId64" Type="http://schemas.openxmlformats.org/officeDocument/2006/relationships/hyperlink" Target="https://legalacts.ru/doc/prikaz-minprosveshchenija-rossii-ot-25112022-n-1028-ob-utverzhdenii/" TargetMode="External"/><Relationship Id="rId69" Type="http://schemas.openxmlformats.org/officeDocument/2006/relationships/hyperlink" Target="https://legalacts.ru/doc/prikaz-minobrnauki-rossii-ot-17102013-n-1155/" TargetMode="External"/><Relationship Id="rId77" Type="http://schemas.openxmlformats.org/officeDocument/2006/relationships/hyperlink" Target="https://legalacts.ru/doc/metodicheskie-rekomendatsii-po-realizatsii-federalnoi-obrazovatelnoi-programmy-doshkolnogo-obrazovanija/" TargetMode="External"/><Relationship Id="rId100" Type="http://schemas.openxmlformats.org/officeDocument/2006/relationships/hyperlink" Target="https://legalacts.ru/doc/prikaz-minobrnauki-rossii-ot-11052016-n-536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egalacts.ru/doc/prikaz-minprosveshchenija-rossii-ot-25112022-n-1028-ob-utverzhdenii/" TargetMode="External"/><Relationship Id="rId51" Type="http://schemas.openxmlformats.org/officeDocument/2006/relationships/hyperlink" Target="https://legalacts.ru/doc/273_FZ-ob-obrazovanii/glava-2/statja-18/" TargetMode="External"/><Relationship Id="rId72" Type="http://schemas.openxmlformats.org/officeDocument/2006/relationships/hyperlink" Target="https://legalacts.ru/doc/prikaz-minobrnauki-rossii-ot-17102013-n-1155/" TargetMode="External"/><Relationship Id="rId80" Type="http://schemas.openxmlformats.org/officeDocument/2006/relationships/hyperlink" Target="https://legalacts.ru/doc/metodicheskie-rekomendatsii-po-realizatsii-federalnoi-obrazovatelnoi-programmy-doshkolnogo-obrazovanija/" TargetMode="External"/><Relationship Id="rId85" Type="http://schemas.openxmlformats.org/officeDocument/2006/relationships/hyperlink" Target="https://legalacts.ru/doc/metodicheskie-rekomendatsii-po-realizatsii-federalnoi-obrazovatelnoi-programmy-doshkolnogo-obrazovanija/" TargetMode="External"/><Relationship Id="rId93" Type="http://schemas.openxmlformats.org/officeDocument/2006/relationships/hyperlink" Target="https://legalacts.ru/doc/prikaz-minobrnauki-rossii-ot-17102013-n-1155/" TargetMode="External"/><Relationship Id="rId98" Type="http://schemas.openxmlformats.org/officeDocument/2006/relationships/hyperlink" Target="https://legalacts.ru/doc/prikaz-minzdravsotsrazvitija-rf-ot-26082010-n-761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galacts.ru/doc/metodicheskie-rekomendatsii-po-realizatsii-federalnoi-obrazovatelnoi-programmy-doshkolnogo-obrazovanija/" TargetMode="External"/><Relationship Id="rId17" Type="http://schemas.openxmlformats.org/officeDocument/2006/relationships/hyperlink" Target="https://legalacts.ru/doc/prikaz-minprosveshchenija-rossii-ot-25112022-n-1028-ob-utverzhdenii/" TargetMode="External"/><Relationship Id="rId25" Type="http://schemas.openxmlformats.org/officeDocument/2006/relationships/hyperlink" Target="https://legalacts.ru/doc/prikaz-minprosveshchenija-rossii-ot-25112022-n-1028-ob-utverzhdenii/" TargetMode="External"/><Relationship Id="rId33" Type="http://schemas.openxmlformats.org/officeDocument/2006/relationships/hyperlink" Target="https://legalacts.ru/doc/prikaz-minobrnauki-rossii-ot-17102013-n-1155/" TargetMode="External"/><Relationship Id="rId38" Type="http://schemas.openxmlformats.org/officeDocument/2006/relationships/hyperlink" Target="https://legalacts.ru/doc/prikaz-minprosveshchenija-rossii-ot-25112022-n-1028-ob-utverzhdenii/" TargetMode="External"/><Relationship Id="rId46" Type="http://schemas.openxmlformats.org/officeDocument/2006/relationships/hyperlink" Target="https://legalacts.ru/doc/prikaz-minobrnauki-rossii-ot-17102013-n-1155/" TargetMode="External"/><Relationship Id="rId59" Type="http://schemas.openxmlformats.org/officeDocument/2006/relationships/hyperlink" Target="https://legalacts.ru/doc/prikaz-minprosveshchenija-rossii-ot-25112022-n-1028-ob-utverzhdenii/" TargetMode="External"/><Relationship Id="rId67" Type="http://schemas.openxmlformats.org/officeDocument/2006/relationships/hyperlink" Target="https://legalacts.ru/doc/prikaz-minobrnauki-rossii-ot-17102013-n-1155/" TargetMode="External"/><Relationship Id="rId103" Type="http://schemas.openxmlformats.org/officeDocument/2006/relationships/hyperlink" Target="https://legalacts.ru/doc/prikaz-minobrnauki-rossii-ot-20092013-n-1082/" TargetMode="External"/><Relationship Id="rId20" Type="http://schemas.openxmlformats.org/officeDocument/2006/relationships/hyperlink" Target="https://legalacts.ru/doc/ukaz-prezidenta-rf-ot-21072020-n-474-o-natsionalnykh/" TargetMode="External"/><Relationship Id="rId41" Type="http://schemas.openxmlformats.org/officeDocument/2006/relationships/hyperlink" Target="https://legalacts.ru/doc/prikaz-minprosveshchenija-rossii-ot-25112022-n-1028-ob-utverzhdenii/" TargetMode="External"/><Relationship Id="rId54" Type="http://schemas.openxmlformats.org/officeDocument/2006/relationships/hyperlink" Target="https://legalacts.ru/doc/prikaz-minprosveshchenija-rossii-ot-25112022-n-1028-ob-utverzhdenii/" TargetMode="External"/><Relationship Id="rId62" Type="http://schemas.openxmlformats.org/officeDocument/2006/relationships/hyperlink" Target="https://legalacts.ru/doc/prikaz-minprosveshchenija-rossii-ot-25112022-n-1028-ob-utverzhdenii/" TargetMode="External"/><Relationship Id="rId70" Type="http://schemas.openxmlformats.org/officeDocument/2006/relationships/hyperlink" Target="https://legalacts.ru/doc/prikaz-minobrnauki-rossii-ot-17102013-n-1155/" TargetMode="External"/><Relationship Id="rId75" Type="http://schemas.openxmlformats.org/officeDocument/2006/relationships/hyperlink" Target="https://legalacts.ru/doc/metodicheskie-rekomendatsii-po-realizatsii-federalnoi-obrazovatelnoi-programmy-doshkolnogo-obrazovanija/" TargetMode="External"/><Relationship Id="rId83" Type="http://schemas.openxmlformats.org/officeDocument/2006/relationships/hyperlink" Target="https://legalacts.ru/doc/metodicheskie-rekomendatsii-po-realizatsii-federalnoi-obrazovatelnoi-programmy-doshkolnogo-obrazovanija/" TargetMode="External"/><Relationship Id="rId88" Type="http://schemas.openxmlformats.org/officeDocument/2006/relationships/hyperlink" Target="https://legalacts.ru/doc/metodicheskie-rekomendatsii-po-realizatsii-federalnoi-obrazovatelnoi-programmy-doshkolnogo-obrazovanija/" TargetMode="External"/><Relationship Id="rId91" Type="http://schemas.openxmlformats.org/officeDocument/2006/relationships/hyperlink" Target="https://legalacts.ru/doc/273_FZ-ob-obrazovanii/glava-2/statja-12/" TargetMode="External"/><Relationship Id="rId96" Type="http://schemas.openxmlformats.org/officeDocument/2006/relationships/hyperlink" Target="https://legalacts.ru/doc/postanovlenie-glavnogo-gosudarstvennogo-sanitarnogo-vracha-rf-ot-27102020-n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metodicheskie-rekomendatsii-po-realizatsii-federalnoi-obrazovatelnoi-programmy-doshkolnogo-obrazovanija/" TargetMode="External"/><Relationship Id="rId15" Type="http://schemas.openxmlformats.org/officeDocument/2006/relationships/hyperlink" Target="https://legalacts.ru/doc/273_FZ-ob-obrazovanii/glava-1/statja-2/" TargetMode="External"/><Relationship Id="rId23" Type="http://schemas.openxmlformats.org/officeDocument/2006/relationships/hyperlink" Target="https://legalacts.ru/doc/prikaz-minprosveshchenija-rossii-ot-25112022-n-1028-ob-utverzhdenii/" TargetMode="External"/><Relationship Id="rId28" Type="http://schemas.openxmlformats.org/officeDocument/2006/relationships/hyperlink" Target="https://legalacts.ru/doc/prikaz-minprosveshchenija-rossii-ot-25112022-n-1028-ob-utverzhdenii/" TargetMode="External"/><Relationship Id="rId36" Type="http://schemas.openxmlformats.org/officeDocument/2006/relationships/hyperlink" Target="https://legalacts.ru/doc/prikaz-minprosveshchenija-rossii-ot-25112022-n-1028-ob-utverzhdenii/" TargetMode="External"/><Relationship Id="rId49" Type="http://schemas.openxmlformats.org/officeDocument/2006/relationships/hyperlink" Target="https://legalacts.ru/doc/273_FZ-ob-obrazovanii/glava-2/statja-14/" TargetMode="External"/><Relationship Id="rId57" Type="http://schemas.openxmlformats.org/officeDocument/2006/relationships/hyperlink" Target="https://legalacts.ru/doc/prikaz-minobrnauki-rossii-ot-17102013-n-1155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egalacts.ru/doc/metodicheskie-rekomendatsii-po-realizatsii-federalnoi-obrazovatelnoi-programmy-doshkolnogo-obrazovanija/" TargetMode="External"/><Relationship Id="rId31" Type="http://schemas.openxmlformats.org/officeDocument/2006/relationships/hyperlink" Target="https://legalacts.ru/doc/prikaz-minprosveshchenija-rossii-ot-25112022-n-1028-ob-utverzhdenii/" TargetMode="External"/><Relationship Id="rId44" Type="http://schemas.openxmlformats.org/officeDocument/2006/relationships/hyperlink" Target="https://legalacts.ru/doc/273_FZ-ob-obrazovanii/glava-6/statja-58/" TargetMode="External"/><Relationship Id="rId52" Type="http://schemas.openxmlformats.org/officeDocument/2006/relationships/hyperlink" Target="https://legalacts.ru/doc/prikaz-minprosveshchenija-rossii-ot-25112022-n-1028-ob-utverzhdenii/" TargetMode="External"/><Relationship Id="rId60" Type="http://schemas.openxmlformats.org/officeDocument/2006/relationships/hyperlink" Target="https://legalacts.ru/doc/prikaz-minprosveshchenija-rossii-ot-25112022-n-1028-ob-utverzhdenii/" TargetMode="External"/><Relationship Id="rId65" Type="http://schemas.openxmlformats.org/officeDocument/2006/relationships/hyperlink" Target="https://legalacts.ru/doc/prikaz-minobrnauki-rossii-ot-17102013-n-1155/" TargetMode="External"/><Relationship Id="rId73" Type="http://schemas.openxmlformats.org/officeDocument/2006/relationships/hyperlink" Target="https://legalacts.ru/doc/prikaz-minobrnauki-rossii-ot-17102013-n-1155/" TargetMode="External"/><Relationship Id="rId78" Type="http://schemas.openxmlformats.org/officeDocument/2006/relationships/hyperlink" Target="https://legalacts.ru/doc/metodicheskie-rekomendatsii-po-realizatsii-federalnoi-obrazovatelnoi-programmy-doshkolnogo-obrazovanija/" TargetMode="External"/><Relationship Id="rId81" Type="http://schemas.openxmlformats.org/officeDocument/2006/relationships/hyperlink" Target="https://legalacts.ru/doc/metodicheskie-rekomendatsii-po-realizatsii-federalnoi-obrazovatelnoi-programmy-doshkolnogo-obrazovanija/" TargetMode="External"/><Relationship Id="rId86" Type="http://schemas.openxmlformats.org/officeDocument/2006/relationships/hyperlink" Target="https://legalacts.ru/doc/metodicheskie-rekomendatsii-po-realizatsii-federalnoi-obrazovatelnoi-programmy-doshkolnogo-obrazovanija/" TargetMode="External"/><Relationship Id="rId94" Type="http://schemas.openxmlformats.org/officeDocument/2006/relationships/hyperlink" Target="https://legalacts.ru/doc/postanovlenie-pravitelstva-rf-ot-21022022-n-225-ob-utverzhdenii/" TargetMode="External"/><Relationship Id="rId99" Type="http://schemas.openxmlformats.org/officeDocument/2006/relationships/hyperlink" Target="https://legalacts.ru/doc/prikaz-minobrnauki-rossii-ot-22122014-n-1601/" TargetMode="External"/><Relationship Id="rId101" Type="http://schemas.openxmlformats.org/officeDocument/2006/relationships/hyperlink" Target="https://legalacts.ru/doc/postanovlenie-pravitelstva-rf-ot-14052015-n-4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minprosveshchenija-rossii-ot-25112022-n-1028-ob-utverzhdenii/" TargetMode="External"/><Relationship Id="rId13" Type="http://schemas.openxmlformats.org/officeDocument/2006/relationships/hyperlink" Target="https://legalacts.ru/doc/metodicheskie-rekomendatsii-po-realizatsii-federalnoi-obrazovatelnoi-programmy-doshkolnogo-obrazovanija/" TargetMode="External"/><Relationship Id="rId18" Type="http://schemas.openxmlformats.org/officeDocument/2006/relationships/hyperlink" Target="https://legalacts.ru/doc/federalnyi-zakon-ot-24092022-n-371-fz-o-vnesenii-izmenenii/" TargetMode="External"/><Relationship Id="rId39" Type="http://schemas.openxmlformats.org/officeDocument/2006/relationships/hyperlink" Target="https://legalacts.ru/doc/prikaz-minprosveshchenija-rossii-ot-25112022-n-1028-ob-utverzhdenii/" TargetMode="External"/><Relationship Id="rId34" Type="http://schemas.openxmlformats.org/officeDocument/2006/relationships/hyperlink" Target="https://legalacts.ru/doc/metodicheskie-rekomendatsii-po-realizatsii-federalnoi-obrazovatelnoi-programmy-doshkolnogo-obrazovanija/" TargetMode="External"/><Relationship Id="rId50" Type="http://schemas.openxmlformats.org/officeDocument/2006/relationships/hyperlink" Target="https://legalacts.ru/doc/prikaz-minprosveshchenija-rossii-ot-25112022-n-1028-ob-utverzhdenii/" TargetMode="External"/><Relationship Id="rId55" Type="http://schemas.openxmlformats.org/officeDocument/2006/relationships/hyperlink" Target="https://legalacts.ru/doc/prikaz-minprosveshchenija-rossii-ot-25112022-n-1028-ob-utverzhdenii/" TargetMode="External"/><Relationship Id="rId76" Type="http://schemas.openxmlformats.org/officeDocument/2006/relationships/hyperlink" Target="https://legalacts.ru/doc/prikaz-minobrnauki-rossii-ot-17102013-n-1155/" TargetMode="External"/><Relationship Id="rId97" Type="http://schemas.openxmlformats.org/officeDocument/2006/relationships/hyperlink" Target="https://legalacts.ru/doc/prikaz-minprosveshchenija-rossii-ot-31072020-n-373-ob-utverzhdenii/" TargetMode="External"/><Relationship Id="rId104" Type="http://schemas.openxmlformats.org/officeDocument/2006/relationships/hyperlink" Target="https://legalacts.ru/doc/metodicheskie-rekomendatsii-po-realizatsii-federalnoi-obrazovatelnoi-programmy-doshkolnogo-obrazov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28627</Words>
  <Characters>163175</Characters>
  <Application>Microsoft Office Word</Application>
  <DocSecurity>0</DocSecurity>
  <Lines>1359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Marat</cp:lastModifiedBy>
  <cp:revision>2</cp:revision>
  <dcterms:created xsi:type="dcterms:W3CDTF">2024-07-19T07:41:00Z</dcterms:created>
  <dcterms:modified xsi:type="dcterms:W3CDTF">2024-07-19T07:41:00Z</dcterms:modified>
</cp:coreProperties>
</file>